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656" w:rsidRDefault="0032397A">
      <w:pPr>
        <w:widowControl w:val="0"/>
        <w:autoSpaceDE w:val="0"/>
        <w:spacing w:line="0" w:lineRule="atLeast"/>
        <w:jc w:val="center"/>
        <w:rPr>
          <w:b/>
          <w:bCs/>
        </w:rPr>
      </w:pPr>
      <w:r>
        <w:rPr>
          <w:b/>
          <w:bCs/>
        </w:rPr>
        <w:t>Агентский договор №____</w:t>
      </w:r>
    </w:p>
    <w:p w:rsidR="00472656" w:rsidRDefault="0032397A">
      <w:pPr>
        <w:spacing w:line="0" w:lineRule="atLeast"/>
        <w:jc w:val="center"/>
      </w:pPr>
      <w:r>
        <w:rPr>
          <w:b/>
          <w:bCs/>
        </w:rPr>
        <w:t>на реализацию услуг</w:t>
      </w:r>
    </w:p>
    <w:p w:rsidR="00472656" w:rsidRDefault="00472656">
      <w:pPr>
        <w:spacing w:line="0" w:lineRule="atLeast"/>
        <w:jc w:val="center"/>
      </w:pPr>
    </w:p>
    <w:p w:rsidR="00472656" w:rsidRDefault="0032397A">
      <w:pPr>
        <w:spacing w:line="0" w:lineRule="atLeast"/>
      </w:pPr>
      <w:r>
        <w:t>Ставропольский край,</w:t>
      </w:r>
    </w:p>
    <w:p w:rsidR="00472656" w:rsidRDefault="0032397A">
      <w:pPr>
        <w:spacing w:line="0" w:lineRule="atLeast"/>
        <w:jc w:val="center"/>
      </w:pPr>
      <w:r>
        <w:t xml:space="preserve">с. Новоселицкое                                                                                   «__» ___________ 2019 года </w:t>
      </w:r>
    </w:p>
    <w:p w:rsidR="00472656" w:rsidRDefault="0032397A">
      <w:pPr>
        <w:widowControl w:val="0"/>
        <w:tabs>
          <w:tab w:val="right" w:pos="10915"/>
        </w:tabs>
        <w:autoSpaceDE w:val="0"/>
        <w:spacing w:line="0" w:lineRule="atLeast"/>
        <w:ind w:left="7030"/>
        <w:jc w:val="right"/>
        <w:rPr>
          <w:color w:val="333333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</w:t>
      </w:r>
    </w:p>
    <w:p w:rsidR="00472656" w:rsidRDefault="0032397A">
      <w:pPr>
        <w:widowControl w:val="0"/>
        <w:autoSpaceDE w:val="0"/>
        <w:spacing w:line="0" w:lineRule="atLeast"/>
        <w:ind w:firstLine="397"/>
        <w:jc w:val="both"/>
      </w:pPr>
      <w:r>
        <w:rPr>
          <w:color w:val="333333"/>
          <w:lang w:eastAsia="ru-RU"/>
        </w:rPr>
        <w:tab/>
        <w:t xml:space="preserve">Индивидуальный предприниматель </w:t>
      </w:r>
      <w:proofErr w:type="spellStart"/>
      <w:r>
        <w:rPr>
          <w:color w:val="333333"/>
          <w:lang w:eastAsia="ru-RU"/>
        </w:rPr>
        <w:t>Цивенко</w:t>
      </w:r>
      <w:proofErr w:type="spellEnd"/>
      <w:r>
        <w:rPr>
          <w:color w:val="333333"/>
          <w:lang w:eastAsia="ru-RU"/>
        </w:rPr>
        <w:t xml:space="preserve"> Елена Николаевна</w:t>
      </w:r>
      <w:r>
        <w:t xml:space="preserve">, ОГРНИП 311265117400502, именуемая в дальнейшем «Исполнитель», с одной стороны, </w:t>
      </w:r>
    </w:p>
    <w:p w:rsidR="00472656" w:rsidRDefault="0032397A">
      <w:pPr>
        <w:widowControl w:val="0"/>
        <w:autoSpaceDE w:val="0"/>
        <w:spacing w:line="0" w:lineRule="atLeast"/>
        <w:ind w:firstLine="397"/>
        <w:jc w:val="both"/>
      </w:pPr>
      <w:r>
        <w:tab/>
      </w:r>
      <w:proofErr w:type="gramStart"/>
      <w:r>
        <w:t xml:space="preserve">и </w:t>
      </w:r>
      <w:r>
        <w:rPr>
          <w:b/>
        </w:rPr>
        <w:t>__________________________</w:t>
      </w:r>
      <w:r>
        <w:t xml:space="preserve">, в лице _________________________, действующего на основании __________________,  именуемое  в дальнейшем </w:t>
      </w:r>
      <w:r>
        <w:rPr>
          <w:iCs/>
        </w:rPr>
        <w:t>«Агент»</w:t>
      </w:r>
      <w:r>
        <w:t>, с другой стороны, совместно именуемые «Стороны», заключили настоящий договор о нижеследующем:</w:t>
      </w:r>
      <w:proofErr w:type="gramEnd"/>
    </w:p>
    <w:p w:rsidR="00472656" w:rsidRDefault="0032397A">
      <w:pPr>
        <w:pStyle w:val="11"/>
        <w:numPr>
          <w:ilvl w:val="0"/>
          <w:numId w:val="0"/>
        </w:numPr>
        <w:tabs>
          <w:tab w:val="left" w:pos="5543"/>
        </w:tabs>
        <w:spacing w:line="0" w:lineRule="atLeast"/>
        <w:jc w:val="left"/>
      </w:pPr>
      <w:r>
        <w:tab/>
      </w:r>
    </w:p>
    <w:p w:rsidR="00472656" w:rsidRDefault="0032397A">
      <w:pPr>
        <w:pStyle w:val="11"/>
        <w:numPr>
          <w:ilvl w:val="0"/>
          <w:numId w:val="0"/>
        </w:numPr>
        <w:spacing w:line="0" w:lineRule="atLeast"/>
      </w:pPr>
      <w:r>
        <w:t>I. Предмет договора</w:t>
      </w:r>
    </w:p>
    <w:p w:rsidR="00472656" w:rsidRDefault="0032397A">
      <w:pPr>
        <w:ind w:left="15" w:right="-45" w:firstLine="405"/>
        <w:jc w:val="both"/>
      </w:pPr>
      <w:r>
        <w:t xml:space="preserve">1.1. </w:t>
      </w:r>
      <w:proofErr w:type="gramStart"/>
      <w:r>
        <w:t>«Исполнитель» поручает, а «Агент» принимает на себя обязательства от своего имени, по поручению и в интересах «Исполнителя», за вознаграждение совершать с третьими лицами  сделки и иные, в том числе, юридически значимые действия, по реализации услуг оказываемых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Гостиничным комплексом «Золотые пески» (далее по тексту – </w:t>
      </w:r>
      <w:r>
        <w:t>ГК «Золотые пески»</w:t>
      </w:r>
      <w:r>
        <w:rPr>
          <w:shd w:val="clear" w:color="auto" w:fill="FFFFFF"/>
        </w:rPr>
        <w:t>)</w:t>
      </w:r>
      <w:r>
        <w:t>, в соответствии с действующим прейскурантом цен  (</w:t>
      </w:r>
      <w:r>
        <w:rPr>
          <w:i/>
          <w:iCs/>
        </w:rPr>
        <w:t>Приложение №1).</w:t>
      </w:r>
      <w:r>
        <w:t xml:space="preserve"> </w:t>
      </w:r>
      <w:proofErr w:type="gramEnd"/>
    </w:p>
    <w:p w:rsidR="00472656" w:rsidRDefault="0032397A">
      <w:pPr>
        <w:ind w:firstLine="397"/>
        <w:jc w:val="both"/>
      </w:pPr>
      <w:r>
        <w:t xml:space="preserve">1.2. </w:t>
      </w:r>
      <w:proofErr w:type="gramStart"/>
      <w:r>
        <w:t>«Исполнитель» выплачивает «Агенту» вознаграждение от стоимости каждого заключенного  «Агентом» в интересах «Исполнителя» договора.</w:t>
      </w:r>
      <w:proofErr w:type="gramEnd"/>
    </w:p>
    <w:p w:rsidR="00472656" w:rsidRDefault="0032397A">
      <w:pPr>
        <w:ind w:firstLine="420"/>
        <w:jc w:val="both"/>
      </w:pPr>
      <w:r>
        <w:t>1.3. По сделке, совершенной «Агентом» с третьим лицом, от своего имени и за счет «Исполнителя», приобретает права и становится обязанным «Агент», хотя «Исполнитель» и был назван в сделке или вступил с третьим лицом в непосредственные отношения по исполнению сделки.</w:t>
      </w:r>
    </w:p>
    <w:p w:rsidR="00472656" w:rsidRDefault="0032397A">
      <w:pPr>
        <w:widowControl w:val="0"/>
        <w:tabs>
          <w:tab w:val="left" w:pos="1276"/>
        </w:tabs>
        <w:autoSpaceDE w:val="0"/>
        <w:spacing w:line="0" w:lineRule="atLeast"/>
        <w:ind w:right="-45" w:firstLine="435"/>
        <w:jc w:val="both"/>
      </w:pPr>
      <w:r>
        <w:t>1.4.</w:t>
      </w:r>
      <w:r>
        <w:rPr>
          <w:b/>
          <w:bCs/>
        </w:rPr>
        <w:t xml:space="preserve"> </w:t>
      </w:r>
      <w:r>
        <w:t xml:space="preserve"> Для целей настоящего договора, третье лицо, с которым «Агент» заключил договор в интересах «Исполнителя», именуется в дальнейшем  «Гость».  </w:t>
      </w:r>
    </w:p>
    <w:p w:rsidR="00472656" w:rsidRDefault="0032397A">
      <w:pPr>
        <w:widowControl w:val="0"/>
        <w:tabs>
          <w:tab w:val="left" w:pos="1276"/>
        </w:tabs>
        <w:autoSpaceDE w:val="0"/>
        <w:spacing w:line="0" w:lineRule="atLeast"/>
        <w:ind w:right="-45" w:firstLine="435"/>
        <w:jc w:val="both"/>
        <w:rPr>
          <w:b/>
          <w:bCs/>
        </w:rPr>
      </w:pPr>
      <w:r>
        <w:t xml:space="preserve">1.5. ГК «Золотые пески» - это объект недвижимости расположенный по адресу: Ставропольский край, </w:t>
      </w:r>
      <w:proofErr w:type="spellStart"/>
      <w:r>
        <w:t>Новоселицкий</w:t>
      </w:r>
      <w:proofErr w:type="spellEnd"/>
      <w:r>
        <w:t xml:space="preserve"> район, с. Новоселицкое, ул. </w:t>
      </w:r>
      <w:proofErr w:type="gramStart"/>
      <w:r>
        <w:t>Зеленая</w:t>
      </w:r>
      <w:proofErr w:type="gramEnd"/>
      <w:r>
        <w:t>. Д. 120.</w:t>
      </w:r>
    </w:p>
    <w:p w:rsidR="00472656" w:rsidRDefault="00472656">
      <w:pPr>
        <w:spacing w:line="0" w:lineRule="atLeast"/>
        <w:ind w:firstLine="720"/>
        <w:jc w:val="center"/>
        <w:rPr>
          <w:b/>
          <w:bCs/>
        </w:rPr>
      </w:pPr>
    </w:p>
    <w:p w:rsidR="00472656" w:rsidRDefault="0032397A">
      <w:pPr>
        <w:spacing w:line="0" w:lineRule="atLeast"/>
        <w:ind w:firstLine="72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Обязательства сторон</w:t>
      </w:r>
    </w:p>
    <w:p w:rsidR="00472656" w:rsidRDefault="0032397A">
      <w:pPr>
        <w:spacing w:line="0" w:lineRule="atLeast"/>
        <w:ind w:firstLine="426"/>
        <w:jc w:val="both"/>
      </w:pPr>
      <w:r>
        <w:t>2.1. «Исполнитель» обязуется:</w:t>
      </w:r>
    </w:p>
    <w:p w:rsidR="00472656" w:rsidRDefault="0032397A">
      <w:pPr>
        <w:spacing w:line="0" w:lineRule="atLeast"/>
        <w:ind w:firstLine="426"/>
        <w:jc w:val="both"/>
      </w:pPr>
      <w:r>
        <w:t>- по запросу «Агента» информировать его об условиях размещения в ГК «Золотые пески», предлагаемых услугах, их стоимости;</w:t>
      </w:r>
    </w:p>
    <w:p w:rsidR="00472656" w:rsidRDefault="0032397A">
      <w:pPr>
        <w:spacing w:line="0" w:lineRule="atLeast"/>
        <w:ind w:firstLine="426"/>
        <w:jc w:val="both"/>
      </w:pPr>
      <w:r>
        <w:t>-  предоставлять «Агенту» информационные и рекламные материалы в отношении услуг, предоставляемых «Исполнителем» в ГК «Золотые пески»;</w:t>
      </w:r>
    </w:p>
    <w:p w:rsidR="00472656" w:rsidRDefault="0032397A">
      <w:pPr>
        <w:spacing w:line="0" w:lineRule="atLeast"/>
        <w:ind w:firstLine="426"/>
        <w:jc w:val="both"/>
      </w:pPr>
      <w:r>
        <w:t xml:space="preserve">- обеспечивать оказание услуг Гостю, согласно подтвержденным «Исполнителем» и оплаченным «Агентом» заявкам; </w:t>
      </w:r>
    </w:p>
    <w:p w:rsidR="00472656" w:rsidRDefault="0032397A">
      <w:pPr>
        <w:spacing w:line="0" w:lineRule="atLeast"/>
        <w:ind w:firstLine="426"/>
        <w:jc w:val="both"/>
      </w:pPr>
      <w:r>
        <w:t>- оперативно информировать «Агента» обо всех изменениях, которые могут повлиять на исполнение настоящего Договора;</w:t>
      </w:r>
    </w:p>
    <w:p w:rsidR="00472656" w:rsidRDefault="0032397A">
      <w:pPr>
        <w:spacing w:line="0" w:lineRule="atLeast"/>
        <w:ind w:firstLine="426"/>
        <w:jc w:val="both"/>
      </w:pPr>
      <w:r>
        <w:t>- информировать «Агента» об изменении цен на услуги в ГК «Золотые пески» не позднее, чем за 15 дней до начала их применения;</w:t>
      </w:r>
    </w:p>
    <w:p w:rsidR="00472656" w:rsidRDefault="0032397A">
      <w:pPr>
        <w:spacing w:line="0" w:lineRule="atLeast"/>
        <w:ind w:firstLine="426"/>
        <w:jc w:val="both"/>
      </w:pPr>
      <w:r>
        <w:t>- не изменять стоимость оплаченных «Агентом» «Исполнителю» услуг, а также не требовать от «Гостей» доплаты за  такие услуги;</w:t>
      </w:r>
    </w:p>
    <w:p w:rsidR="00472656" w:rsidRDefault="0032397A">
      <w:pPr>
        <w:spacing w:line="0" w:lineRule="atLeast"/>
        <w:ind w:firstLine="426"/>
        <w:jc w:val="both"/>
      </w:pPr>
      <w:r>
        <w:t>- принимать от «Агента» заявки в течение 3 (трёх) рабочих дней с момента их получения при наличии возможности исполнения услуг письменно подтверждать возможность их исполнения путём выставления «Агенту» счета на оплату услуг. Заявка, по которой  в течение  срока, указанного в настоящем пункте, не был выставлен счет на оплату,  является неподтвержденной.</w:t>
      </w:r>
    </w:p>
    <w:p w:rsidR="00472656" w:rsidRDefault="0032397A">
      <w:pPr>
        <w:spacing w:line="0" w:lineRule="atLeast"/>
        <w:ind w:firstLine="426"/>
        <w:jc w:val="both"/>
      </w:pPr>
      <w:r>
        <w:t>- выплачивать «Агенту» вознаграждение за оказание услуг, предусмотренных настоящим договором, в размере, указанном в п. 3.9. настоящего Договора.</w:t>
      </w:r>
    </w:p>
    <w:p w:rsidR="00472656" w:rsidRDefault="0032397A">
      <w:pPr>
        <w:spacing w:line="0" w:lineRule="atLeast"/>
        <w:ind w:firstLine="426"/>
        <w:jc w:val="both"/>
      </w:pPr>
      <w:r>
        <w:t>2.2. «Агент» обязуется:</w:t>
      </w:r>
    </w:p>
    <w:p w:rsidR="00472656" w:rsidRDefault="0032397A">
      <w:pPr>
        <w:spacing w:line="0" w:lineRule="atLeast"/>
        <w:ind w:firstLine="426"/>
        <w:jc w:val="both"/>
      </w:pPr>
      <w:r>
        <w:t>- рекламировать услуги, предоставляемые «Исполнителем»;</w:t>
      </w:r>
    </w:p>
    <w:p w:rsidR="00472656" w:rsidRDefault="0032397A">
      <w:pPr>
        <w:spacing w:line="0" w:lineRule="atLeast"/>
        <w:ind w:firstLine="426"/>
        <w:jc w:val="both"/>
      </w:pPr>
      <w:r>
        <w:t xml:space="preserve">- полно и достоверно информировать потенциальных «Гостей» об </w:t>
      </w:r>
      <w:proofErr w:type="gramStart"/>
      <w:r>
        <w:t>услугах</w:t>
      </w:r>
      <w:proofErr w:type="gramEnd"/>
      <w:r>
        <w:t xml:space="preserve"> оказываемых в ГК «Золотые пески», их стоимости, условиях, порядке и сроках оплаты;</w:t>
      </w:r>
    </w:p>
    <w:p w:rsidR="00472656" w:rsidRDefault="0032397A">
      <w:pPr>
        <w:spacing w:line="0" w:lineRule="atLeast"/>
        <w:ind w:firstLine="426"/>
        <w:jc w:val="both"/>
      </w:pPr>
      <w:r>
        <w:lastRenderedPageBreak/>
        <w:t xml:space="preserve">- не менее чем за 3 (Три) рабочих дня направлять «Исполнителю»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электронной почты заявки на услуги ГК «Золотые пески».</w:t>
      </w:r>
    </w:p>
    <w:p w:rsidR="00472656" w:rsidRDefault="0032397A">
      <w:pPr>
        <w:spacing w:line="0" w:lineRule="atLeast"/>
        <w:ind w:firstLine="426"/>
        <w:jc w:val="both"/>
      </w:pPr>
      <w:r>
        <w:t>- Стороны признают правомочным передачу заявки на бронирование (изменение к заявке, либо аннуляцию) - посредством факсимильной связи или по электронной почте.</w:t>
      </w:r>
    </w:p>
    <w:p w:rsidR="00472656" w:rsidRDefault="0032397A">
      <w:pPr>
        <w:spacing w:line="0" w:lineRule="atLeast"/>
        <w:ind w:firstLine="426"/>
        <w:jc w:val="both"/>
      </w:pPr>
      <w:r>
        <w:t>- Агент обязан направлять «Гостей» в ГК «Золотые пески» только при наличии следующих документов:</w:t>
      </w:r>
    </w:p>
    <w:p w:rsidR="00472656" w:rsidRDefault="0032397A">
      <w:pPr>
        <w:spacing w:line="0" w:lineRule="atLeast"/>
        <w:ind w:firstLine="540"/>
        <w:jc w:val="both"/>
      </w:pPr>
      <w:r>
        <w:t>а) для взрослых и детей в возрасте от 14 до 18 лет – паспорт или иной документ, удостоверяющий личность в соответствии с требованиями действующего законодательства;</w:t>
      </w:r>
    </w:p>
    <w:p w:rsidR="00472656" w:rsidRDefault="0032397A">
      <w:pPr>
        <w:spacing w:line="0" w:lineRule="atLeast"/>
        <w:ind w:firstLine="540"/>
        <w:jc w:val="both"/>
      </w:pPr>
      <w:r>
        <w:t>б) для ребенка в возрасте до 14 лет – свидетельство о рождении. «Гости» в возрасте до 18 лет принимаются в ГК «Золотые пески» только  в сопровождении  их законных представителей  или лиц,  уполномоченных законными представителями, при наличии  соответствующей доверенности.</w:t>
      </w:r>
    </w:p>
    <w:p w:rsidR="00472656" w:rsidRDefault="0032397A">
      <w:pPr>
        <w:spacing w:line="0" w:lineRule="atLeast"/>
        <w:ind w:firstLine="426"/>
        <w:jc w:val="both"/>
      </w:pPr>
      <w:r>
        <w:t xml:space="preserve">- обеспечить 100% оплату стоимости услуг на день заезда «Гостей» в ГК «Золотые пески». </w:t>
      </w:r>
      <w:proofErr w:type="gramStart"/>
      <w:r>
        <w:t>В случае неоплаты (неполной оплаты) услуг, «Исполнитель» вправе отказать в приеме «Гостей», направляемых «Агентом».</w:t>
      </w:r>
      <w:proofErr w:type="gramEnd"/>
    </w:p>
    <w:p w:rsidR="00472656" w:rsidRDefault="0032397A">
      <w:pPr>
        <w:spacing w:line="0" w:lineRule="atLeast"/>
        <w:ind w:firstLine="426"/>
        <w:jc w:val="both"/>
      </w:pPr>
      <w:r>
        <w:t>-не позиционировать себя как Гостиничный Комплекс «Золотые пески» (официальный сайт и их производные) в средствах массовой информации (сайт агента, буклеты, проспекты, рекламные продукты и прочее), а также в поисковых системах.</w:t>
      </w:r>
    </w:p>
    <w:p w:rsidR="00472656" w:rsidRDefault="0032397A">
      <w:pPr>
        <w:spacing w:line="0" w:lineRule="atLeast"/>
        <w:ind w:firstLine="426"/>
        <w:jc w:val="both"/>
        <w:rPr>
          <w:b/>
          <w:bCs/>
        </w:rPr>
      </w:pPr>
      <w:r>
        <w:t xml:space="preserve">- ежемесячно по средствам электронной почты </w:t>
      </w:r>
      <w:proofErr w:type="gramStart"/>
      <w:r>
        <w:t>предоставлять отчет</w:t>
      </w:r>
      <w:proofErr w:type="gramEnd"/>
      <w:r>
        <w:t xml:space="preserve"> Исполнителю по форме указанной в Приложении №2 к настоящему договору. </w:t>
      </w:r>
    </w:p>
    <w:p w:rsidR="00472656" w:rsidRDefault="00472656">
      <w:pPr>
        <w:pStyle w:val="22"/>
        <w:spacing w:after="0" w:line="0" w:lineRule="atLeast"/>
        <w:ind w:left="0" w:firstLine="426"/>
        <w:jc w:val="center"/>
        <w:rPr>
          <w:b/>
          <w:bCs/>
        </w:rPr>
      </w:pPr>
    </w:p>
    <w:p w:rsidR="00472656" w:rsidRDefault="0032397A">
      <w:pPr>
        <w:pStyle w:val="22"/>
        <w:spacing w:after="0" w:line="0" w:lineRule="atLeast"/>
        <w:ind w:left="0" w:firstLine="426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расчетов</w:t>
      </w:r>
    </w:p>
    <w:p w:rsidR="00472656" w:rsidRDefault="0032397A">
      <w:pPr>
        <w:widowControl w:val="0"/>
        <w:autoSpaceDE w:val="0"/>
        <w:spacing w:line="0" w:lineRule="atLeast"/>
        <w:ind w:firstLine="426"/>
        <w:jc w:val="both"/>
      </w:pPr>
      <w:r>
        <w:t xml:space="preserve">3.1. </w:t>
      </w:r>
      <w:proofErr w:type="gramStart"/>
      <w:r>
        <w:t xml:space="preserve">«Агент» производит расчеты за реализованные услуги «Исполнителю» в следующем порядке: 100% оплата счета в течение 3-х календарных дней с момента выставления счета «Исполнителем», но не позднее  1 суток до даты заезда «Гостей», указанной в заявке на бронирование, </w:t>
      </w:r>
      <w:r>
        <w:rPr>
          <w:i/>
          <w:iCs/>
        </w:rPr>
        <w:t>либо</w:t>
      </w:r>
      <w:r>
        <w:t xml:space="preserve"> предоплата в размере </w:t>
      </w:r>
      <w:r>
        <w:rPr>
          <w:shd w:val="clear" w:color="auto" w:fill="FFFF00"/>
        </w:rPr>
        <w:t>____</w:t>
      </w:r>
      <w:r>
        <w:t>%, а оставшаяся сумма может быть внесена на расчетный счет или в кассу «Исполнителя» в день заезда «Гостей» (по согласованию</w:t>
      </w:r>
      <w:proofErr w:type="gramEnd"/>
      <w:r>
        <w:t xml:space="preserve"> сторон).</w:t>
      </w:r>
    </w:p>
    <w:p w:rsidR="00472656" w:rsidRDefault="0032397A">
      <w:pPr>
        <w:spacing w:line="0" w:lineRule="atLeast"/>
        <w:ind w:firstLine="426"/>
        <w:jc w:val="both"/>
      </w:pPr>
      <w:r>
        <w:t xml:space="preserve">3.2. услуга считаются проданной с момента поступления денежных средств на расчетный счет «Исполнителя». </w:t>
      </w:r>
    </w:p>
    <w:p w:rsidR="00472656" w:rsidRDefault="0032397A">
      <w:pPr>
        <w:spacing w:line="0" w:lineRule="atLeast"/>
        <w:ind w:firstLine="426"/>
        <w:jc w:val="both"/>
      </w:pPr>
      <w:r>
        <w:t xml:space="preserve">3.3. В случае </w:t>
      </w:r>
      <w:proofErr w:type="spellStart"/>
      <w:r>
        <w:t>непоступления</w:t>
      </w:r>
      <w:proofErr w:type="spellEnd"/>
      <w:r>
        <w:t xml:space="preserve"> денежных средств на расчетный счет в сроки, предусмотренные п. 3.1, настоящего договора, «Исполнитель» оставляет за собой право аннулировать заявку.</w:t>
      </w:r>
    </w:p>
    <w:p w:rsidR="00472656" w:rsidRDefault="0032397A">
      <w:pPr>
        <w:spacing w:line="0" w:lineRule="atLeast"/>
        <w:ind w:firstLine="426"/>
        <w:jc w:val="both"/>
        <w:rPr>
          <w:color w:val="000000"/>
        </w:rPr>
      </w:pPr>
      <w:r>
        <w:t>3.4.  В случае досрочного отъезда «Гостя»:</w:t>
      </w:r>
    </w:p>
    <w:p w:rsidR="00472656" w:rsidRDefault="0032397A">
      <w:pPr>
        <w:pStyle w:val="22"/>
        <w:widowControl w:val="0"/>
        <w:autoSpaceDE w:val="0"/>
        <w:spacing w:after="0" w:line="0" w:lineRule="atLeast"/>
        <w:ind w:left="0" w:firstLine="360"/>
        <w:jc w:val="both"/>
        <w:rPr>
          <w:color w:val="000000"/>
        </w:rPr>
      </w:pPr>
      <w:r>
        <w:rPr>
          <w:color w:val="000000"/>
        </w:rPr>
        <w:t>- без уважительной причины (либо уважительность не подтверждена документально), стоимость неиспользованных дней проживания не возмещается ни «Агенту», ни «Гостю»;</w:t>
      </w:r>
    </w:p>
    <w:p w:rsidR="00472656" w:rsidRDefault="0032397A">
      <w:pPr>
        <w:pStyle w:val="22"/>
        <w:widowControl w:val="0"/>
        <w:autoSpaceDE w:val="0"/>
        <w:spacing w:after="0" w:line="0" w:lineRule="atLeast"/>
        <w:ind w:left="0" w:firstLine="360"/>
        <w:jc w:val="both"/>
        <w:rPr>
          <w:color w:val="000000"/>
        </w:rPr>
      </w:pPr>
      <w:r>
        <w:rPr>
          <w:color w:val="000000"/>
        </w:rPr>
        <w:t>- по уважительной причине, подтвержденной документально (медицинские противопоказания, тяжелая болезнь, смерть близких родственников, отзыв с места работы по служебной необходимости, стихийные бедствия и катастрофы), «Исполнитель» обязуется возвратить «Агенту» излишне уплаченные денежные средства, полученные за услуги, за вычетом оплаты фактически понесенных расходов.</w:t>
      </w:r>
    </w:p>
    <w:p w:rsidR="00472656" w:rsidRDefault="0032397A">
      <w:pPr>
        <w:spacing w:line="0" w:lineRule="atLeast"/>
        <w:ind w:firstLine="426"/>
        <w:jc w:val="both"/>
      </w:pPr>
      <w:r>
        <w:rPr>
          <w:color w:val="000000"/>
        </w:rPr>
        <w:t xml:space="preserve">Возврат денежных средств «Исполнителем» производится на расчётный счёт «Агента» в течение    7 (семи) рабочих дней с момента получения об этом требования «Агента». </w:t>
      </w:r>
    </w:p>
    <w:p w:rsidR="00472656" w:rsidRDefault="0032397A">
      <w:pPr>
        <w:numPr>
          <w:ilvl w:val="1"/>
          <w:numId w:val="4"/>
        </w:numPr>
        <w:tabs>
          <w:tab w:val="left" w:pos="0"/>
        </w:tabs>
        <w:spacing w:line="0" w:lineRule="atLeast"/>
        <w:ind w:left="0" w:firstLine="567"/>
        <w:jc w:val="both"/>
      </w:pPr>
      <w:r>
        <w:t>В случае отказа от заявке (в том числе, оплаченной) менее</w:t>
      </w:r>
      <w:proofErr w:type="gramStart"/>
      <w:r>
        <w:t>,</w:t>
      </w:r>
      <w:proofErr w:type="gramEnd"/>
      <w:r>
        <w:t xml:space="preserve"> чем за 7 календарных дней до даты заезда «Гостя», без уважительной причины, подтвержденной документально, «Исполнитель» удерживает с «Агента»</w:t>
      </w:r>
      <w:r>
        <w:rPr>
          <w:color w:val="000000"/>
        </w:rPr>
        <w:t xml:space="preserve"> неустойку  в размере </w:t>
      </w:r>
      <w:r>
        <w:rPr>
          <w:color w:val="000000"/>
          <w:shd w:val="clear" w:color="auto" w:fill="FFFF00"/>
        </w:rPr>
        <w:t>____%</w:t>
      </w:r>
      <w:r>
        <w:rPr>
          <w:color w:val="000000"/>
        </w:rPr>
        <w:t>.</w:t>
      </w:r>
      <w:r>
        <w:t xml:space="preserve"> </w:t>
      </w:r>
    </w:p>
    <w:p w:rsidR="00472656" w:rsidRDefault="0032397A">
      <w:pPr>
        <w:spacing w:line="0" w:lineRule="atLeast"/>
        <w:ind w:firstLine="426"/>
        <w:jc w:val="both"/>
      </w:pPr>
      <w:r>
        <w:t xml:space="preserve">3.6. «Агент» ежемесячно до пятого числа месяца,  следующего за отчетным предоставляет в адрес «Исполнителя» акт выполненных работ, отчет Агента и счет-фактуру на агентское </w:t>
      </w:r>
      <w:proofErr w:type="gramStart"/>
      <w:r>
        <w:t>вознаграждение</w:t>
      </w:r>
      <w:proofErr w:type="gramEnd"/>
      <w:r>
        <w:t xml:space="preserve"> и зачет взаимных обязательств посредством факсимильной связи или электронной почты, с последующим предоставлением оригинала посредством почтовой связи.</w:t>
      </w:r>
    </w:p>
    <w:p w:rsidR="00472656" w:rsidRDefault="0032397A">
      <w:pPr>
        <w:suppressAutoHyphens w:val="0"/>
        <w:autoSpaceDE w:val="0"/>
        <w:ind w:firstLine="426"/>
        <w:jc w:val="both"/>
      </w:pPr>
      <w:r>
        <w:t xml:space="preserve">3.7. </w:t>
      </w:r>
      <w:r>
        <w:rPr>
          <w:lang w:eastAsia="ru-RU"/>
        </w:rPr>
        <w:t xml:space="preserve">«Исполнитель», имеющий возражения по отчету «Агента», сообщает о них «Агенту»  по средствам электронной почты в течение </w:t>
      </w:r>
      <w:r>
        <w:rPr>
          <w:shd w:val="clear" w:color="auto" w:fill="FFFF00"/>
          <w:lang w:eastAsia="ru-RU"/>
        </w:rPr>
        <w:t>________</w:t>
      </w:r>
      <w:r>
        <w:rPr>
          <w:lang w:eastAsia="ru-RU"/>
        </w:rPr>
        <w:t xml:space="preserve"> рабочих дней со дня получения отчета, в противном случае отчет считается принятым «Исполнителем».</w:t>
      </w:r>
    </w:p>
    <w:p w:rsidR="00472656" w:rsidRDefault="0032397A">
      <w:pPr>
        <w:tabs>
          <w:tab w:val="left" w:pos="0"/>
        </w:tabs>
        <w:spacing w:line="0" w:lineRule="atLeast"/>
        <w:ind w:firstLine="360"/>
        <w:jc w:val="both"/>
        <w:rPr>
          <w:bCs/>
        </w:rPr>
      </w:pPr>
      <w:r>
        <w:lastRenderedPageBreak/>
        <w:t xml:space="preserve">3.8. </w:t>
      </w:r>
      <w:proofErr w:type="gramStart"/>
      <w:r>
        <w:t>Стороны ежеквартально до двадцать пятого числа месяца, следующего за отчетным, производят сверку расчетов путем предоставления «Агентом» посредством факсимильной связи или электронной почты в адрес «Исполнителя» акта сверки, с последующим предоставлением оригинала посредством почтовой связи.</w:t>
      </w:r>
      <w:proofErr w:type="gramEnd"/>
      <w:r>
        <w:t xml:space="preserve"> В случае несогласия с данными акта сверки, «Исполнитель»  в срок до 5 числа второго месяца следующего квартала оформляет  и направляет «Агенту» посредством факсимильной связи или электронной почты с последующим предоставлением оригинала посредством почтовой связи протокол разногласий. </w:t>
      </w:r>
    </w:p>
    <w:p w:rsidR="00472656" w:rsidRDefault="0032397A">
      <w:pPr>
        <w:spacing w:line="0" w:lineRule="atLeast"/>
        <w:ind w:firstLine="426"/>
        <w:jc w:val="both"/>
        <w:rPr>
          <w:bCs/>
        </w:rPr>
      </w:pPr>
      <w:r>
        <w:rPr>
          <w:bCs/>
        </w:rPr>
        <w:t xml:space="preserve">3.9. </w:t>
      </w:r>
      <w:proofErr w:type="gramStart"/>
      <w:r>
        <w:rPr>
          <w:bCs/>
        </w:rPr>
        <w:t>«Исполнитель» устанавливает «Агенту» вознаграждение в размере 7 % от стоимости оказанных «Агентом» и принятых «Исполнителем» услуг.</w:t>
      </w:r>
      <w:proofErr w:type="gramEnd"/>
    </w:p>
    <w:p w:rsidR="00472656" w:rsidRDefault="00472656">
      <w:pPr>
        <w:pStyle w:val="22"/>
        <w:spacing w:after="0" w:line="0" w:lineRule="atLeast"/>
        <w:ind w:left="0" w:firstLine="426"/>
        <w:jc w:val="center"/>
        <w:rPr>
          <w:bCs/>
        </w:rPr>
      </w:pPr>
    </w:p>
    <w:p w:rsidR="00472656" w:rsidRDefault="0032397A">
      <w:pPr>
        <w:pStyle w:val="22"/>
        <w:spacing w:after="0" w:line="0" w:lineRule="atLeast"/>
        <w:ind w:left="0" w:firstLine="426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Форс-мажорные обстоятельства</w:t>
      </w:r>
    </w:p>
    <w:p w:rsidR="00472656" w:rsidRDefault="0032397A">
      <w:pPr>
        <w:ind w:firstLine="284"/>
        <w:jc w:val="both"/>
      </w:pPr>
      <w:r>
        <w:t>4.1.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такая сторона не могла ни предвидеть, ни предотвратить разумными мерами.</w:t>
      </w:r>
    </w:p>
    <w:p w:rsidR="00472656" w:rsidRDefault="0032397A">
      <w:pPr>
        <w:ind w:firstLine="284"/>
        <w:jc w:val="both"/>
      </w:pPr>
      <w:r>
        <w:t>4.2. К обстоятельствам непреодолимой силы относятся события непредсказуемого характера, на которые Стороны не могут оказывать влияние и за возникновение которых не несут ответственности.</w:t>
      </w:r>
    </w:p>
    <w:p w:rsidR="00472656" w:rsidRDefault="0032397A">
      <w:pPr>
        <w:ind w:firstLine="284"/>
        <w:jc w:val="both"/>
      </w:pPr>
      <w:r>
        <w:t xml:space="preserve">4.3. В случае наступления форс-мажорных обстоятельств, которые влекут за собой невозможность выполнения обязательств по настоящему Договору, Стороны должны поставить друг друга в известность об их наступлении. В этом случае Стороны не несут ответственность за взятые согласно настоящему Договору обязательства </w:t>
      </w:r>
    </w:p>
    <w:p w:rsidR="00472656" w:rsidRDefault="0032397A">
      <w:pPr>
        <w:ind w:firstLine="284"/>
        <w:jc w:val="both"/>
        <w:rPr>
          <w:b/>
          <w:bCs/>
        </w:rPr>
      </w:pPr>
      <w:r>
        <w:t>4.4. Погодные явления в виде повышения или понижения температуры воздуха, в том числе значительные, к форс-мажорным обстоятельствам не относятся и не освобождают Стороны от исполнения взятых на себя обязательств.</w:t>
      </w:r>
    </w:p>
    <w:p w:rsidR="00472656" w:rsidRDefault="00472656">
      <w:pPr>
        <w:pStyle w:val="22"/>
        <w:spacing w:after="0" w:line="0" w:lineRule="atLeast"/>
        <w:ind w:left="0" w:firstLine="426"/>
        <w:jc w:val="both"/>
        <w:rPr>
          <w:b/>
          <w:bCs/>
        </w:rPr>
      </w:pPr>
    </w:p>
    <w:p w:rsidR="00472656" w:rsidRDefault="0032397A">
      <w:pPr>
        <w:pStyle w:val="22"/>
        <w:spacing w:after="0" w:line="0" w:lineRule="atLeast"/>
        <w:ind w:left="0" w:firstLine="426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Ответственность сторон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>5.1.  «Агент»</w:t>
      </w:r>
      <w:r>
        <w:rPr>
          <w:b/>
          <w:bCs/>
          <w:i/>
          <w:iCs/>
        </w:rPr>
        <w:t xml:space="preserve"> </w:t>
      </w:r>
      <w:r>
        <w:t>несет ответственность за сохранность документов, рекламных материалов, переданных ему «Исполнителем» для исполнения настоящего поручения.</w:t>
      </w:r>
    </w:p>
    <w:p w:rsidR="00472656" w:rsidRDefault="0032397A">
      <w:pPr>
        <w:pStyle w:val="22"/>
        <w:spacing w:after="0" w:line="0" w:lineRule="atLeast"/>
        <w:ind w:left="0" w:firstLine="425"/>
        <w:jc w:val="both"/>
      </w:pPr>
      <w:r>
        <w:t>5.2. «Исполнитель» не несет ответственности за возможный ущерб, нанесенный «Гостю» по его собственной вине или по вине третьих лиц, предоставляющих дополнительные услуги, не входящие в стоимость.</w:t>
      </w:r>
    </w:p>
    <w:p w:rsidR="00472656" w:rsidRDefault="0032397A">
      <w:pPr>
        <w:pStyle w:val="22"/>
        <w:spacing w:after="0" w:line="0" w:lineRule="atLeast"/>
        <w:ind w:left="0" w:firstLine="425"/>
        <w:jc w:val="both"/>
      </w:pPr>
      <w:r>
        <w:t>5.3. «Исполнитель» освобождается от всякой ответственности по неисполнению или ненадлежащему исполнению настоящего Договора, если невыполнение обязатель</w:t>
      </w:r>
      <w:proofErr w:type="gramStart"/>
      <w:r>
        <w:t>ств пр</w:t>
      </w:r>
      <w:proofErr w:type="gramEnd"/>
      <w:r>
        <w:t>оизошло по вине самого «Агента».</w:t>
      </w:r>
    </w:p>
    <w:p w:rsidR="00472656" w:rsidRDefault="0032397A">
      <w:pPr>
        <w:suppressAutoHyphens w:val="0"/>
        <w:autoSpaceDE w:val="0"/>
        <w:ind w:firstLine="540"/>
        <w:jc w:val="both"/>
        <w:rPr>
          <w:b/>
          <w:bCs/>
        </w:rPr>
      </w:pPr>
      <w:r>
        <w:t xml:space="preserve">5.4. </w:t>
      </w:r>
      <w:proofErr w:type="gramStart"/>
      <w:r>
        <w:t>«Агент» освобождается от всякой ответственности по неисполнению или ненадлежащему исполнению настоящего Договора, если невыполнение обязательств произошло по вине «Исполнителя», том числе в</w:t>
      </w:r>
      <w:r>
        <w:rPr>
          <w:sz w:val="22"/>
          <w:szCs w:val="22"/>
          <w:lang w:eastAsia="ru-RU"/>
        </w:rPr>
        <w:t xml:space="preserve"> случае причинения клиентом и (или) клиентами агента какого-либо ущерба любому имуществу гостиницы, имуществу ее работников или клиентов, любому имуществу, находящемуся по какому бы то ни было основанию у гостиницы, а также ущерба самим работникам и клиентам гостиницы, иным</w:t>
      </w:r>
      <w:proofErr w:type="gramEnd"/>
      <w:r>
        <w:rPr>
          <w:sz w:val="22"/>
          <w:szCs w:val="22"/>
          <w:lang w:eastAsia="ru-RU"/>
        </w:rPr>
        <w:t xml:space="preserve"> третьим лицам, при неоплате и (или) несвоевременной оплате клиентами агента любых дополнительно ими заказанных услуг, не предусмотренных агентским договором, - во всех этих случаях агент отвечает перед гостиницей солидарно со своими клиентами.</w:t>
      </w:r>
    </w:p>
    <w:p w:rsidR="00472656" w:rsidRDefault="0032397A">
      <w:pPr>
        <w:pStyle w:val="22"/>
        <w:spacing w:after="0" w:line="0" w:lineRule="atLeast"/>
        <w:ind w:left="0" w:firstLine="426"/>
        <w:jc w:val="center"/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>
        <w:rPr>
          <w:b/>
          <w:bCs/>
        </w:rPr>
        <w:t>. Срок действия договора и прочие условия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>6.1 Настоящий договор вступает в силу с момента подписания и действует по «</w:t>
      </w:r>
      <w:r>
        <w:rPr>
          <w:u w:val="single"/>
        </w:rPr>
        <w:t>31</w:t>
      </w:r>
      <w:r>
        <w:t xml:space="preserve">» </w:t>
      </w:r>
      <w:r>
        <w:rPr>
          <w:u w:val="single"/>
        </w:rPr>
        <w:t>декабря</w:t>
      </w:r>
      <w:r>
        <w:t xml:space="preserve"> 201</w:t>
      </w:r>
      <w:r>
        <w:rPr>
          <w:u w:val="single"/>
        </w:rPr>
        <w:t xml:space="preserve">9 </w:t>
      </w:r>
      <w:r>
        <w:t>года.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>6.2. Все изменения к настоящему договору вносятся по взаимному согласию Сторон и оформляются дополнительными соглашениями.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 xml:space="preserve">6.3  «Исполнитель» вправе отказаться от исполнения настоящего Договора, письменно уведомив об этом «Агента». Оплата вознаграждения «Агенту»  за принятые «Исполнителем услуги  производится в течение </w:t>
      </w:r>
      <w:r>
        <w:rPr>
          <w:shd w:val="clear" w:color="auto" w:fill="FFFF00"/>
        </w:rPr>
        <w:t>______</w:t>
      </w:r>
      <w:r>
        <w:t xml:space="preserve"> дней с момента отказа от  настоящего Договора. 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>6.4.  Все приложения к настоящему Договору являются его неотъемлемой частью.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lastRenderedPageBreak/>
        <w:t xml:space="preserve">6.5 Споры, возникающие у сторон по договору, разрешаются сторонами путем переговоров, а при </w:t>
      </w:r>
      <w:proofErr w:type="gramStart"/>
      <w:r>
        <w:t>не достижении</w:t>
      </w:r>
      <w:proofErr w:type="gramEnd"/>
      <w:r>
        <w:t xml:space="preserve"> согласия рассматриваются в Арбитражном суде Ставропольского края.</w:t>
      </w:r>
    </w:p>
    <w:p w:rsidR="00472656" w:rsidRDefault="0032397A">
      <w:pPr>
        <w:pStyle w:val="21"/>
        <w:tabs>
          <w:tab w:val="left" w:pos="1276"/>
        </w:tabs>
        <w:spacing w:line="0" w:lineRule="atLeast"/>
        <w:ind w:firstLine="425"/>
      </w:pPr>
      <w:r>
        <w:t>Срок рассмотрения претензий 10 (Десять) рабочих дней.</w:t>
      </w:r>
    </w:p>
    <w:p w:rsidR="00472656" w:rsidRDefault="0032397A">
      <w:pPr>
        <w:pStyle w:val="22"/>
        <w:spacing w:after="0" w:line="0" w:lineRule="atLeast"/>
        <w:ind w:left="0" w:firstLine="425"/>
        <w:jc w:val="both"/>
        <w:rPr>
          <w:b/>
          <w:bCs/>
        </w:rPr>
      </w:pPr>
      <w:r>
        <w:t>6.6. Настоящий договор составлен в 2-х экземплярах, имеющих одинаковое содержание, на трёх листах, один экземпляр договора находится у «Исполнителя», другой – у «Агента».</w:t>
      </w:r>
    </w:p>
    <w:p w:rsidR="00472656" w:rsidRDefault="00472656">
      <w:pPr>
        <w:spacing w:line="0" w:lineRule="atLeast"/>
        <w:ind w:left="283"/>
        <w:jc w:val="center"/>
        <w:rPr>
          <w:b/>
          <w:bCs/>
        </w:rPr>
      </w:pPr>
    </w:p>
    <w:p w:rsidR="00472656" w:rsidRDefault="0032397A">
      <w:pPr>
        <w:spacing w:line="0" w:lineRule="atLeast"/>
        <w:ind w:left="283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Юридические адреса и реквизиты сторон:</w:t>
      </w:r>
    </w:p>
    <w:p w:rsidR="00472656" w:rsidRDefault="00472656">
      <w:pPr>
        <w:spacing w:line="0" w:lineRule="atLeast"/>
        <w:ind w:left="283"/>
        <w:jc w:val="center"/>
      </w:pPr>
    </w:p>
    <w:tbl>
      <w:tblPr>
        <w:tblW w:w="0" w:type="auto"/>
        <w:tblInd w:w="-821" w:type="dxa"/>
        <w:tblLayout w:type="fixed"/>
        <w:tblLook w:val="0000" w:firstRow="0" w:lastRow="0" w:firstColumn="0" w:lastColumn="0" w:noHBand="0" w:noVBand="0"/>
      </w:tblPr>
      <w:tblGrid>
        <w:gridCol w:w="5195"/>
        <w:gridCol w:w="5122"/>
      </w:tblGrid>
      <w:tr w:rsidR="00472656">
        <w:trPr>
          <w:trHeight w:val="3632"/>
        </w:trPr>
        <w:tc>
          <w:tcPr>
            <w:tcW w:w="5195" w:type="dxa"/>
            <w:shd w:val="clear" w:color="auto" w:fill="auto"/>
          </w:tcPr>
          <w:p w:rsidR="00472656" w:rsidRDefault="0032397A">
            <w:pPr>
              <w:shd w:val="clear" w:color="auto" w:fill="FFFFFF"/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«Исполнитель»</w:t>
            </w:r>
          </w:p>
          <w:p w:rsidR="00472656" w:rsidRDefault="00472656">
            <w:pPr>
              <w:shd w:val="clear" w:color="auto" w:fill="FFFFFF"/>
              <w:spacing w:line="0" w:lineRule="atLeast"/>
              <w:jc w:val="center"/>
              <w:rPr>
                <w:b/>
                <w:color w:val="000000"/>
              </w:rPr>
            </w:pP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Индивидуальный предприниматель</w:t>
            </w:r>
          </w:p>
          <w:p w:rsidR="00472656" w:rsidRDefault="0032397A">
            <w:pPr>
              <w:pStyle w:val="13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Цивенко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Елена Николаевна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ИНН 261601891967</w:t>
            </w:r>
          </w:p>
          <w:p w:rsidR="00472656" w:rsidRDefault="00323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ОГРН 311265117400502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  <w:shd w:val="clear" w:color="auto" w:fill="FFFFFF"/>
              </w:rPr>
              <w:t xml:space="preserve">356350, </w:t>
            </w:r>
            <w:r>
              <w:rPr>
                <w:sz w:val="22"/>
                <w:szCs w:val="22"/>
                <w:shd w:val="clear" w:color="auto" w:fill="FFFFFF"/>
              </w:rPr>
              <w:tab/>
            </w:r>
            <w:r>
              <w:rPr>
                <w:sz w:val="22"/>
                <w:szCs w:val="22"/>
                <w:shd w:val="clear" w:color="auto" w:fill="FFFFFF"/>
              </w:rPr>
              <w:tab/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Ставропольский край, с. Новоселицкое, 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ул. Зеленая, д.120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/с 40802810160100005130 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отделение № 5230 Сбербанка России 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г. Ставрополь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к/с 30101810907020000615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БИК 040702615 </w:t>
            </w:r>
          </w:p>
          <w:p w:rsidR="00472656" w:rsidRDefault="0032397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Тел./факс 8(865-48) 3-00-50</w:t>
            </w:r>
          </w:p>
          <w:p w:rsidR="00472656" w:rsidRDefault="00472656">
            <w:pPr>
              <w:pStyle w:val="13"/>
              <w:rPr>
                <w:sz w:val="22"/>
                <w:szCs w:val="22"/>
                <w:shd w:val="clear" w:color="auto" w:fill="FFFFFF"/>
              </w:rPr>
            </w:pPr>
          </w:p>
          <w:p w:rsidR="00472656" w:rsidRDefault="00472656">
            <w:pPr>
              <w:pStyle w:val="13"/>
              <w:rPr>
                <w:sz w:val="22"/>
                <w:szCs w:val="22"/>
                <w:shd w:val="clear" w:color="auto" w:fill="FFFFFF"/>
              </w:rPr>
            </w:pPr>
          </w:p>
          <w:p w:rsidR="00472656" w:rsidRDefault="0032397A">
            <w:pPr>
              <w:pStyle w:val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472656" w:rsidRDefault="00472656">
            <w:pPr>
              <w:pStyle w:val="13"/>
              <w:rPr>
                <w:sz w:val="22"/>
                <w:szCs w:val="22"/>
              </w:rPr>
            </w:pPr>
          </w:p>
          <w:p w:rsidR="00472656" w:rsidRDefault="00323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/</w:t>
            </w:r>
            <w:proofErr w:type="spellStart"/>
            <w:r>
              <w:rPr>
                <w:sz w:val="22"/>
                <w:szCs w:val="22"/>
              </w:rPr>
              <w:t>Цивенко</w:t>
            </w:r>
            <w:proofErr w:type="spellEnd"/>
            <w:r>
              <w:rPr>
                <w:sz w:val="22"/>
                <w:szCs w:val="22"/>
              </w:rPr>
              <w:t xml:space="preserve"> Е.Н./</w:t>
            </w:r>
          </w:p>
          <w:p w:rsidR="00472656" w:rsidRDefault="0032397A">
            <w:pPr>
              <w:shd w:val="clear" w:color="auto" w:fill="FFFFFF"/>
              <w:spacing w:line="0" w:lineRule="atLeast"/>
              <w:rPr>
                <w:b/>
              </w:rPr>
            </w:pPr>
            <w:r>
              <w:rPr>
                <w:sz w:val="22"/>
                <w:szCs w:val="22"/>
              </w:rPr>
              <w:t xml:space="preserve">      М.П.</w:t>
            </w:r>
          </w:p>
        </w:tc>
        <w:tc>
          <w:tcPr>
            <w:tcW w:w="5122" w:type="dxa"/>
            <w:shd w:val="clear" w:color="auto" w:fill="auto"/>
          </w:tcPr>
          <w:p w:rsidR="00472656" w:rsidRPr="00AD3F5D" w:rsidRDefault="0032397A">
            <w:pPr>
              <w:jc w:val="center"/>
              <w:rPr>
                <w:b/>
                <w:sz w:val="22"/>
                <w:szCs w:val="22"/>
              </w:rPr>
            </w:pPr>
            <w:r w:rsidRPr="00AD3F5D">
              <w:rPr>
                <w:b/>
                <w:sz w:val="22"/>
                <w:szCs w:val="22"/>
              </w:rPr>
              <w:t>«Агент»</w:t>
            </w:r>
          </w:p>
          <w:p w:rsidR="00472656" w:rsidRPr="00AD3F5D" w:rsidRDefault="00472656">
            <w:pPr>
              <w:jc w:val="center"/>
              <w:rPr>
                <w:b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AD3F5D" w:rsidRPr="00AD3F5D" w:rsidRDefault="00AD3F5D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472656" w:rsidRPr="00AD3F5D" w:rsidRDefault="00472656">
            <w:pPr>
              <w:rPr>
                <w:b/>
                <w:color w:val="000000"/>
                <w:sz w:val="22"/>
                <w:szCs w:val="22"/>
              </w:rPr>
            </w:pPr>
          </w:p>
          <w:p w:rsidR="00AD3F5D" w:rsidRPr="00AD3F5D" w:rsidRDefault="00AD3F5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 /                                /</w:t>
            </w:r>
          </w:p>
          <w:p w:rsidR="00472656" w:rsidRPr="00AD3F5D" w:rsidRDefault="0032397A">
            <w:pPr>
              <w:rPr>
                <w:sz w:val="22"/>
                <w:szCs w:val="22"/>
              </w:rPr>
            </w:pPr>
            <w:r w:rsidRPr="00AD3F5D">
              <w:rPr>
                <w:rFonts w:eastAsia="Arial Unicode MS"/>
                <w:sz w:val="22"/>
                <w:szCs w:val="22"/>
              </w:rPr>
              <w:t xml:space="preserve">М.П.                            </w:t>
            </w:r>
          </w:p>
        </w:tc>
      </w:tr>
    </w:tbl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/>
    <w:p w:rsidR="00472656" w:rsidRDefault="00472656">
      <w:pPr>
        <w:sectPr w:rsidR="00472656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72656" w:rsidRPr="00CD165C" w:rsidRDefault="0032397A">
      <w:pPr>
        <w:pStyle w:val="32"/>
        <w:spacing w:after="0"/>
        <w:jc w:val="right"/>
        <w:rPr>
          <w:sz w:val="24"/>
          <w:szCs w:val="24"/>
        </w:rPr>
      </w:pPr>
      <w:r w:rsidRPr="00CD165C">
        <w:rPr>
          <w:b/>
          <w:sz w:val="24"/>
          <w:szCs w:val="24"/>
        </w:rPr>
        <w:lastRenderedPageBreak/>
        <w:t>Приложение № 1</w:t>
      </w:r>
    </w:p>
    <w:p w:rsidR="00472656" w:rsidRPr="00CD165C" w:rsidRDefault="0032397A">
      <w:pPr>
        <w:jc w:val="right"/>
      </w:pPr>
      <w:r w:rsidRPr="00CD165C">
        <w:t xml:space="preserve">к Агентскому договору № __ </w:t>
      </w:r>
    </w:p>
    <w:p w:rsidR="00472656" w:rsidRPr="00CD165C" w:rsidRDefault="0032397A">
      <w:pPr>
        <w:tabs>
          <w:tab w:val="left" w:pos="11766"/>
        </w:tabs>
        <w:jc w:val="right"/>
        <w:rPr>
          <w:b/>
          <w:bCs/>
          <w:color w:val="000000"/>
          <w:lang w:eastAsia="ru-RU"/>
        </w:rPr>
      </w:pPr>
      <w:r w:rsidRPr="00CD165C">
        <w:t>от «___»________2019 года</w:t>
      </w:r>
    </w:p>
    <w:p w:rsidR="00472656" w:rsidRPr="00CD165C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Pr="00CD165C" w:rsidRDefault="0032397A">
      <w:pPr>
        <w:pStyle w:val="a1"/>
        <w:spacing w:after="0" w:line="11" w:lineRule="atLeast"/>
        <w:ind w:firstLine="567"/>
        <w:jc w:val="center"/>
        <w:rPr>
          <w:b/>
          <w:bCs/>
          <w:color w:val="000000"/>
        </w:rPr>
      </w:pPr>
      <w:r w:rsidRPr="00CD165C">
        <w:rPr>
          <w:b/>
          <w:bCs/>
          <w:color w:val="000000"/>
        </w:rPr>
        <w:t>Прейскурант цен на услуги проживания в ГК «Золотые пески»</w:t>
      </w:r>
    </w:p>
    <w:p w:rsidR="00472656" w:rsidRPr="00CD165C" w:rsidRDefault="0032397A">
      <w:pPr>
        <w:pStyle w:val="a1"/>
        <w:spacing w:after="0" w:line="11" w:lineRule="atLeast"/>
        <w:ind w:firstLine="567"/>
        <w:jc w:val="center"/>
        <w:rPr>
          <w:b/>
          <w:bCs/>
          <w:color w:val="000000"/>
        </w:rPr>
      </w:pPr>
      <w:r w:rsidRPr="00CD165C">
        <w:rPr>
          <w:b/>
          <w:bCs/>
          <w:color w:val="000000"/>
        </w:rPr>
        <w:t>с 01.08.2019г по 30.12.2019г</w:t>
      </w:r>
    </w:p>
    <w:p w:rsidR="00472656" w:rsidRPr="00CD165C" w:rsidRDefault="0032397A">
      <w:pPr>
        <w:pStyle w:val="a1"/>
        <w:spacing w:after="0" w:line="11" w:lineRule="atLeast"/>
        <w:ind w:firstLine="567"/>
        <w:jc w:val="center"/>
      </w:pPr>
      <w:r w:rsidRPr="00CD165C">
        <w:rPr>
          <w:b/>
          <w:bCs/>
          <w:color w:val="000000"/>
        </w:rPr>
        <w:t>(полный пансион)</w:t>
      </w:r>
    </w:p>
    <w:p w:rsidR="00472656" w:rsidRDefault="0032397A">
      <w:pPr>
        <w:spacing w:line="11" w:lineRule="atLeast"/>
        <w:ind w:firstLine="567"/>
        <w:jc w:val="right"/>
        <w:rPr>
          <w:sz w:val="20"/>
          <w:szCs w:val="20"/>
        </w:rPr>
      </w:pPr>
      <w:r w:rsidRPr="00E318AF">
        <w:rPr>
          <w:sz w:val="20"/>
          <w:szCs w:val="20"/>
        </w:rPr>
        <w:t>стоимость указана за номер/сутки, в руб.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944"/>
        <w:gridCol w:w="1324"/>
        <w:gridCol w:w="1134"/>
        <w:gridCol w:w="1134"/>
        <w:gridCol w:w="1275"/>
        <w:gridCol w:w="1134"/>
        <w:gridCol w:w="1331"/>
      </w:tblGrid>
      <w:tr w:rsidR="008E4B0B" w:rsidTr="008E4B0B">
        <w:tc>
          <w:tcPr>
            <w:tcW w:w="817" w:type="dxa"/>
            <w:vMerge w:val="restart"/>
            <w:shd w:val="clear" w:color="auto" w:fill="EEECE1" w:themeFill="background2"/>
            <w:textDirection w:val="btLr"/>
            <w:vAlign w:val="center"/>
          </w:tcPr>
          <w:p w:rsidR="008E4B0B" w:rsidRPr="008E4B0B" w:rsidRDefault="008E4B0B" w:rsidP="008E4B0B">
            <w:pPr>
              <w:spacing w:line="11" w:lineRule="atLeast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8E4B0B">
              <w:rPr>
                <w:b/>
                <w:bCs/>
                <w:color w:val="000000"/>
                <w:lang w:eastAsia="ru-RU"/>
              </w:rPr>
              <w:t>коттеджи</w:t>
            </w:r>
          </w:p>
        </w:tc>
        <w:tc>
          <w:tcPr>
            <w:tcW w:w="6521" w:type="dxa"/>
            <w:vMerge w:val="restart"/>
            <w:shd w:val="clear" w:color="auto" w:fill="99FFCC"/>
            <w:vAlign w:val="center"/>
          </w:tcPr>
          <w:p w:rsidR="008E4B0B" w:rsidRDefault="008E4B0B" w:rsidP="00095B6F">
            <w:pPr>
              <w:tabs>
                <w:tab w:val="left" w:pos="11766"/>
              </w:tabs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944" w:type="dxa"/>
            <w:vMerge w:val="restart"/>
            <w:shd w:val="clear" w:color="auto" w:fill="99FFCC"/>
            <w:vAlign w:val="center"/>
          </w:tcPr>
          <w:p w:rsidR="008E4B0B" w:rsidRDefault="008E4B0B" w:rsidP="00095B6F">
            <w:pPr>
              <w:tabs>
                <w:tab w:val="left" w:pos="1176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33"/>
              </w:rPr>
              <w:t>м</w:t>
            </w:r>
            <w:proofErr w:type="gramEnd"/>
            <w:r>
              <w:rPr>
                <w:bCs/>
                <w:color w:val="333333"/>
              </w:rPr>
              <w:t>²</w:t>
            </w:r>
          </w:p>
        </w:tc>
        <w:tc>
          <w:tcPr>
            <w:tcW w:w="2458" w:type="dxa"/>
            <w:gridSpan w:val="2"/>
            <w:shd w:val="clear" w:color="auto" w:fill="99FFCC"/>
          </w:tcPr>
          <w:p w:rsidR="008E4B0B" w:rsidRDefault="008E4B0B" w:rsidP="00095B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01.08.2019г.-31.08.2019г.</w:t>
            </w:r>
          </w:p>
        </w:tc>
        <w:tc>
          <w:tcPr>
            <w:tcW w:w="2409" w:type="dxa"/>
            <w:gridSpan w:val="2"/>
            <w:shd w:val="clear" w:color="auto" w:fill="99FFCC"/>
          </w:tcPr>
          <w:p w:rsidR="008E4B0B" w:rsidRDefault="008E4B0B">
            <w:pPr>
              <w:spacing w:line="11" w:lineRule="atLeast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01.09.2019г.-01.11.2019г</w:t>
            </w:r>
          </w:p>
        </w:tc>
        <w:tc>
          <w:tcPr>
            <w:tcW w:w="2465" w:type="dxa"/>
            <w:gridSpan w:val="2"/>
            <w:shd w:val="clear" w:color="auto" w:fill="99FFCC"/>
          </w:tcPr>
          <w:p w:rsid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02.11.2019г.- 30.12.2019г.</w:t>
            </w:r>
          </w:p>
        </w:tc>
      </w:tr>
      <w:tr w:rsidR="008E4B0B" w:rsidTr="008E4B0B"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99FFCC"/>
          </w:tcPr>
          <w:p w:rsidR="008E4B0B" w:rsidRDefault="008E4B0B" w:rsidP="00095B6F">
            <w:pPr>
              <w:tabs>
                <w:tab w:val="left" w:pos="11766"/>
              </w:tabs>
              <w:snapToGrid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</w:p>
        </w:tc>
        <w:tc>
          <w:tcPr>
            <w:tcW w:w="1324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вс-чт</w:t>
            </w:r>
            <w:proofErr w:type="spellEnd"/>
          </w:p>
        </w:tc>
        <w:tc>
          <w:tcPr>
            <w:tcW w:w="1134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пт-сб</w:t>
            </w:r>
            <w:proofErr w:type="spellEnd"/>
          </w:p>
        </w:tc>
        <w:tc>
          <w:tcPr>
            <w:tcW w:w="1134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вс-чт</w:t>
            </w:r>
            <w:proofErr w:type="spellEnd"/>
          </w:p>
        </w:tc>
        <w:tc>
          <w:tcPr>
            <w:tcW w:w="1275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пт-сб</w:t>
            </w:r>
            <w:proofErr w:type="spellEnd"/>
          </w:p>
        </w:tc>
        <w:tc>
          <w:tcPr>
            <w:tcW w:w="1134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вс-чт</w:t>
            </w:r>
            <w:proofErr w:type="spellEnd"/>
          </w:p>
        </w:tc>
        <w:tc>
          <w:tcPr>
            <w:tcW w:w="1331" w:type="dxa"/>
            <w:shd w:val="clear" w:color="auto" w:fill="99FFCC"/>
            <w:vAlign w:val="center"/>
          </w:tcPr>
          <w:p w:rsidR="008E4B0B" w:rsidRDefault="008E4B0B" w:rsidP="00095B6F">
            <w:pPr>
              <w:pStyle w:val="aa"/>
              <w:jc w:val="center"/>
            </w:pPr>
            <w:proofErr w:type="spellStart"/>
            <w:r>
              <w:rPr>
                <w:b/>
                <w:bCs/>
              </w:rPr>
              <w:t>пт-сб</w:t>
            </w:r>
            <w:proofErr w:type="spellEnd"/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1-комнатный 2-местный номер "Стандарт"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16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7 300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7 900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5 900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6 600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5 000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5 600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2-комнатный 2-местный номер "Комфорт"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26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9 900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7 500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8 400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6 500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7 200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2-комнатный 2-местный 2-уровневый номер "Люкс"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56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13 000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14 300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9 400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10 700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8 300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9 400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2-комнатный 2-местный номер "ВИП-1"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58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14 000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15 400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10 200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11 600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9 000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10 200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3-комнатный 4-местный 2-уровневый номер "ВИП-2"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70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18 000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20 000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14 400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16 100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12 800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14 400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:rsidR="008E4B0B" w:rsidRP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pPr>
              <w:tabs>
                <w:tab w:val="left" w:pos="11766"/>
              </w:tabs>
            </w:pPr>
            <w:r>
              <w:t>3-комнатный 4-местный 2-уровневый номер "Апартаменты"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jc w:val="center"/>
            </w:pPr>
            <w:r>
              <w:t>120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21 500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23 600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16 300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18 000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14 500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16 300</w:t>
            </w:r>
          </w:p>
        </w:tc>
      </w:tr>
      <w:tr w:rsidR="00E318AF" w:rsidTr="008E4B0B">
        <w:tc>
          <w:tcPr>
            <w:tcW w:w="15614" w:type="dxa"/>
            <w:gridSpan w:val="9"/>
            <w:shd w:val="clear" w:color="auto" w:fill="EEECE1" w:themeFill="background2"/>
            <w:vAlign w:val="center"/>
          </w:tcPr>
          <w:p w:rsidR="00E318AF" w:rsidRPr="008E4B0B" w:rsidRDefault="00E318AF" w:rsidP="008E4B0B">
            <w:pPr>
              <w:spacing w:line="11" w:lineRule="atLeast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E4B0B" w:rsidTr="008E4B0B">
        <w:trPr>
          <w:trHeight w:val="397"/>
        </w:trPr>
        <w:tc>
          <w:tcPr>
            <w:tcW w:w="817" w:type="dxa"/>
            <w:vMerge w:val="restart"/>
            <w:shd w:val="clear" w:color="auto" w:fill="EEECE1" w:themeFill="background2"/>
            <w:textDirection w:val="btLr"/>
            <w:vAlign w:val="center"/>
          </w:tcPr>
          <w:p w:rsidR="008E4B0B" w:rsidRPr="008E4B0B" w:rsidRDefault="008E4B0B" w:rsidP="008E4B0B">
            <w:pPr>
              <w:spacing w:line="11" w:lineRule="atLeast"/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8E4B0B">
              <w:rPr>
                <w:b/>
                <w:bCs/>
                <w:color w:val="000000"/>
                <w:lang w:eastAsia="ru-RU"/>
              </w:rPr>
              <w:t>Гостиница «Панорама»</w:t>
            </w:r>
          </w:p>
        </w:tc>
        <w:tc>
          <w:tcPr>
            <w:tcW w:w="6521" w:type="dxa"/>
            <w:vAlign w:val="center"/>
          </w:tcPr>
          <w:p w:rsidR="008E4B0B" w:rsidRDefault="008E4B0B" w:rsidP="00095B6F">
            <w:r>
              <w:t>1-комнатный 2-местный номер "Стандарт" (без балкона)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19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8 000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8 600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6 900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6 300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6 900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</w:tcPr>
          <w:p w:rsidR="008E4B0B" w:rsidRDefault="008E4B0B">
            <w:pPr>
              <w:spacing w:line="11" w:lineRule="atLeast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r>
              <w:t>1-комнатный 2-местный номер "Стандарт" (с балконом)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19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8 300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8 900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7 200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7 900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6 600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7 200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</w:tcPr>
          <w:p w:rsidR="008E4B0B" w:rsidRDefault="008E4B0B">
            <w:pPr>
              <w:spacing w:line="11" w:lineRule="atLeast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r>
              <w:t>1-комнатный 2-местный  "</w:t>
            </w:r>
            <w:proofErr w:type="spellStart"/>
            <w:r>
              <w:t>ПолуЛюкс</w:t>
            </w:r>
            <w:proofErr w:type="spellEnd"/>
            <w:r>
              <w:t>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18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9 100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  <w:rPr>
                <w:color w:val="000000"/>
              </w:rPr>
            </w:pPr>
            <w:r>
              <w:t>9 100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9 100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9 100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9 100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rPr>
                <w:color w:val="000000"/>
              </w:rPr>
              <w:t>9 100</w:t>
            </w:r>
          </w:p>
        </w:tc>
      </w:tr>
      <w:tr w:rsidR="008E4B0B" w:rsidTr="008E4B0B">
        <w:trPr>
          <w:trHeight w:val="397"/>
        </w:trPr>
        <w:tc>
          <w:tcPr>
            <w:tcW w:w="817" w:type="dxa"/>
            <w:vMerge/>
            <w:shd w:val="clear" w:color="auto" w:fill="EEECE1" w:themeFill="background2"/>
          </w:tcPr>
          <w:p w:rsidR="008E4B0B" w:rsidRDefault="008E4B0B">
            <w:pPr>
              <w:spacing w:line="11" w:lineRule="atLeast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E4B0B" w:rsidRDefault="008E4B0B" w:rsidP="00095B6F">
            <w:r>
              <w:t>2-комнатный 2-местный  "Люкс"</w:t>
            </w:r>
          </w:p>
        </w:tc>
        <w:tc>
          <w:tcPr>
            <w:tcW w:w="94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36</w:t>
            </w:r>
          </w:p>
        </w:tc>
        <w:tc>
          <w:tcPr>
            <w:tcW w:w="132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15 000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15 600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10 400</w:t>
            </w:r>
          </w:p>
        </w:tc>
        <w:tc>
          <w:tcPr>
            <w:tcW w:w="1275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11 700</w:t>
            </w:r>
          </w:p>
        </w:tc>
        <w:tc>
          <w:tcPr>
            <w:tcW w:w="1134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9 300</w:t>
            </w:r>
          </w:p>
        </w:tc>
        <w:tc>
          <w:tcPr>
            <w:tcW w:w="1331" w:type="dxa"/>
            <w:vAlign w:val="center"/>
          </w:tcPr>
          <w:p w:rsidR="008E4B0B" w:rsidRDefault="008E4B0B" w:rsidP="00095B6F">
            <w:pPr>
              <w:pStyle w:val="aa"/>
              <w:snapToGrid w:val="0"/>
              <w:jc w:val="center"/>
            </w:pPr>
            <w:r>
              <w:t>10 400</w:t>
            </w:r>
          </w:p>
        </w:tc>
      </w:tr>
      <w:tr w:rsidR="008E4B0B" w:rsidTr="008E4B0B">
        <w:tc>
          <w:tcPr>
            <w:tcW w:w="15614" w:type="dxa"/>
            <w:gridSpan w:val="9"/>
            <w:shd w:val="clear" w:color="auto" w:fill="99FFCC"/>
          </w:tcPr>
          <w:p w:rsid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Стоимость дополнительных мест:</w:t>
            </w:r>
          </w:p>
        </w:tc>
      </w:tr>
      <w:tr w:rsidR="008E4B0B" w:rsidTr="00252336">
        <w:tc>
          <w:tcPr>
            <w:tcW w:w="7338" w:type="dxa"/>
            <w:gridSpan w:val="2"/>
            <w:vAlign w:val="center"/>
          </w:tcPr>
          <w:p w:rsidR="008E4B0B" w:rsidRDefault="008E4B0B" w:rsidP="00095B6F">
            <w:pPr>
              <w:jc w:val="center"/>
            </w:pPr>
            <w:r>
              <w:t>дети с 12 лет и взрослые</w:t>
            </w:r>
          </w:p>
        </w:tc>
        <w:tc>
          <w:tcPr>
            <w:tcW w:w="8276" w:type="dxa"/>
            <w:gridSpan w:val="7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 xml:space="preserve"> 1 800</w:t>
            </w:r>
          </w:p>
        </w:tc>
      </w:tr>
      <w:tr w:rsidR="008E4B0B" w:rsidTr="00252336">
        <w:tc>
          <w:tcPr>
            <w:tcW w:w="7338" w:type="dxa"/>
            <w:gridSpan w:val="2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 xml:space="preserve">дети с 6-ти до 12 лет </w:t>
            </w:r>
          </w:p>
        </w:tc>
        <w:tc>
          <w:tcPr>
            <w:tcW w:w="8276" w:type="dxa"/>
            <w:gridSpan w:val="7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>1 200</w:t>
            </w:r>
          </w:p>
        </w:tc>
      </w:tr>
      <w:tr w:rsidR="008E4B0B" w:rsidTr="00252336">
        <w:tc>
          <w:tcPr>
            <w:tcW w:w="7338" w:type="dxa"/>
            <w:gridSpan w:val="2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>дети от 1-го года до 6 лет</w:t>
            </w:r>
          </w:p>
        </w:tc>
        <w:tc>
          <w:tcPr>
            <w:tcW w:w="8276" w:type="dxa"/>
            <w:gridSpan w:val="7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>500</w:t>
            </w:r>
          </w:p>
        </w:tc>
      </w:tr>
      <w:tr w:rsidR="008E4B0B" w:rsidTr="00252336">
        <w:tc>
          <w:tcPr>
            <w:tcW w:w="7338" w:type="dxa"/>
            <w:gridSpan w:val="2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 xml:space="preserve">дети до 1-го года </w:t>
            </w:r>
          </w:p>
        </w:tc>
        <w:tc>
          <w:tcPr>
            <w:tcW w:w="8276" w:type="dxa"/>
            <w:gridSpan w:val="7"/>
            <w:vAlign w:val="center"/>
          </w:tcPr>
          <w:p w:rsidR="008E4B0B" w:rsidRDefault="008E4B0B" w:rsidP="00095B6F">
            <w:pPr>
              <w:snapToGrid w:val="0"/>
              <w:jc w:val="center"/>
            </w:pPr>
            <w:r>
              <w:t>Бесплатно</w:t>
            </w:r>
          </w:p>
        </w:tc>
      </w:tr>
      <w:tr w:rsidR="008E4B0B" w:rsidTr="008E4B0B">
        <w:tc>
          <w:tcPr>
            <w:tcW w:w="15614" w:type="dxa"/>
            <w:gridSpan w:val="9"/>
            <w:shd w:val="clear" w:color="auto" w:fill="EEECE1" w:themeFill="background2"/>
          </w:tcPr>
          <w:p w:rsidR="008E4B0B" w:rsidRDefault="008E4B0B" w:rsidP="008E4B0B">
            <w:pPr>
              <w:spacing w:line="11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1-местное размещение в номере — скидка 10% от стоимости номера</w:t>
            </w:r>
          </w:p>
        </w:tc>
      </w:tr>
      <w:tr w:rsidR="008E4B0B" w:rsidTr="00A950B6">
        <w:tc>
          <w:tcPr>
            <w:tcW w:w="15614" w:type="dxa"/>
            <w:gridSpan w:val="9"/>
          </w:tcPr>
          <w:p w:rsidR="008E4B0B" w:rsidRPr="00CD165C" w:rsidRDefault="008E4B0B" w:rsidP="00CD165C">
            <w:pPr>
              <w:shd w:val="clear" w:color="auto" w:fill="FFFF99"/>
              <w:tabs>
                <w:tab w:val="left" w:pos="11766"/>
              </w:tabs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CD165C">
              <w:rPr>
                <w:bCs/>
                <w:i/>
                <w:sz w:val="22"/>
                <w:szCs w:val="22"/>
              </w:rPr>
              <w:t xml:space="preserve">           В стоимость проживания включено: 3-х разовое питание по системе «шведский стол» или «меню-заказ (устанавливается на усмотрении Администрации), посещение аквапарка, </w:t>
            </w:r>
            <w:r w:rsidR="00F7538E">
              <w:rPr>
                <w:bCs/>
                <w:i/>
                <w:sz w:val="22"/>
                <w:szCs w:val="22"/>
              </w:rPr>
              <w:t xml:space="preserve">зоопарка, </w:t>
            </w:r>
            <w:r w:rsidR="00F7538E" w:rsidRPr="00CD165C">
              <w:rPr>
                <w:bCs/>
                <w:i/>
                <w:sz w:val="22"/>
                <w:szCs w:val="22"/>
              </w:rPr>
              <w:t xml:space="preserve">анимация (если </w:t>
            </w:r>
            <w:r w:rsidR="00F7538E" w:rsidRPr="00F7538E">
              <w:rPr>
                <w:bCs/>
                <w:i/>
                <w:color w:val="000000" w:themeColor="text1"/>
                <w:sz w:val="22"/>
                <w:szCs w:val="22"/>
              </w:rPr>
              <w:t>она предусмотрена программой на этот день</w:t>
            </w:r>
            <w:r w:rsidR="00F7538E">
              <w:rPr>
                <w:bCs/>
                <w:i/>
                <w:sz w:val="22"/>
                <w:szCs w:val="22"/>
              </w:rPr>
              <w:t>)</w:t>
            </w:r>
            <w:r w:rsidRPr="00CD165C">
              <w:rPr>
                <w:bCs/>
                <w:i/>
                <w:sz w:val="22"/>
                <w:szCs w:val="22"/>
              </w:rPr>
              <w:t>;</w:t>
            </w:r>
          </w:p>
          <w:p w:rsidR="008E4B0B" w:rsidRPr="00CD165C" w:rsidRDefault="00CD165C" w:rsidP="00F7538E">
            <w:pPr>
              <w:shd w:val="clear" w:color="auto" w:fill="FFFF99"/>
              <w:spacing w:line="11" w:lineRule="atLeas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i/>
                <w:sz w:val="22"/>
                <w:szCs w:val="22"/>
                <w:u w:val="single"/>
              </w:rPr>
              <w:t xml:space="preserve">          </w:t>
            </w:r>
            <w:r w:rsidR="008E4B0B" w:rsidRPr="00CD165C">
              <w:rPr>
                <w:bCs/>
                <w:i/>
                <w:sz w:val="22"/>
                <w:szCs w:val="22"/>
                <w:u w:val="single"/>
              </w:rPr>
              <w:t xml:space="preserve"> в летний период</w:t>
            </w:r>
            <w:r w:rsidR="00F7538E">
              <w:rPr>
                <w:bCs/>
                <w:i/>
                <w:sz w:val="22"/>
                <w:szCs w:val="22"/>
                <w:u w:val="single"/>
              </w:rPr>
              <w:t xml:space="preserve"> (дополнительно)</w:t>
            </w:r>
            <w:r w:rsidR="008E4B0B" w:rsidRPr="00CD165C">
              <w:rPr>
                <w:bCs/>
                <w:i/>
                <w:sz w:val="22"/>
                <w:szCs w:val="22"/>
              </w:rPr>
              <w:t>: уличные  бассейны и пляж, детские и спортивные площадки.</w:t>
            </w:r>
          </w:p>
        </w:tc>
      </w:tr>
    </w:tbl>
    <w:p w:rsidR="00E318AF" w:rsidRPr="00E318AF" w:rsidRDefault="00E318AF">
      <w:pPr>
        <w:spacing w:line="11" w:lineRule="atLeast"/>
        <w:ind w:firstLine="567"/>
        <w:jc w:val="right"/>
        <w:rPr>
          <w:b/>
          <w:bCs/>
          <w:color w:val="000000"/>
          <w:sz w:val="20"/>
          <w:szCs w:val="20"/>
          <w:lang w:eastAsia="ru-RU"/>
        </w:rPr>
      </w:pPr>
    </w:p>
    <w:p w:rsidR="00472656" w:rsidRDefault="0032397A">
      <w:pPr>
        <w:pStyle w:val="3"/>
        <w:tabs>
          <w:tab w:val="left" w:pos="11766"/>
        </w:tabs>
        <w:spacing w:before="0"/>
        <w:ind w:left="0" w:firstLine="567"/>
        <w:jc w:val="center"/>
      </w:pPr>
      <w:r>
        <w:rPr>
          <w:rStyle w:val="a5"/>
          <w:rFonts w:ascii="Times New Roman" w:hAnsi="Times New Roman" w:cs="Times New Roman"/>
          <w:i w:val="0"/>
          <w:iCs w:val="0"/>
          <w:color w:val="000000"/>
          <w:lang w:eastAsia="ru-RU"/>
        </w:rPr>
        <w:lastRenderedPageBreak/>
        <w:t>Прейскурант цен на дневное посещение территории комплекса и аквапарка ГК «Золотые пески»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5"/>
        <w:gridCol w:w="4935"/>
        <w:gridCol w:w="4655"/>
      </w:tblGrid>
      <w:tr w:rsidR="00472656">
        <w:tc>
          <w:tcPr>
            <w:tcW w:w="5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CC"/>
            <w:vAlign w:val="center"/>
          </w:tcPr>
          <w:p w:rsidR="00472656" w:rsidRDefault="0032397A">
            <w:pPr>
              <w:pStyle w:val="aa"/>
              <w:jc w:val="center"/>
              <w:rPr>
                <w:rStyle w:val="a5"/>
                <w:b/>
                <w:bCs/>
                <w:i w:val="0"/>
                <w:color w:val="000000"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CC"/>
            <w:vAlign w:val="center"/>
          </w:tcPr>
          <w:p w:rsidR="00472656" w:rsidRDefault="0032397A">
            <w:pPr>
              <w:pStyle w:val="aa"/>
              <w:jc w:val="center"/>
              <w:rPr>
                <w:b/>
                <w:bCs/>
              </w:rPr>
            </w:pPr>
            <w:r>
              <w:rPr>
                <w:rStyle w:val="a5"/>
                <w:b/>
                <w:bCs/>
                <w:i w:val="0"/>
                <w:color w:val="000000"/>
              </w:rPr>
              <w:t>9:00 - 14:00  или  14:00 - 19:00</w:t>
            </w:r>
            <w:r>
              <w:rPr>
                <w:b/>
                <w:bCs/>
              </w:rPr>
              <w:t xml:space="preserve"> </w:t>
            </w:r>
            <w:r>
              <w:rPr>
                <w:rStyle w:val="a5"/>
                <w:b/>
                <w:bCs/>
                <w:i w:val="0"/>
                <w:color w:val="000000"/>
              </w:rPr>
              <w:t>(</w:t>
            </w:r>
            <w:proofErr w:type="gramStart"/>
            <w:r>
              <w:rPr>
                <w:rStyle w:val="a5"/>
                <w:b/>
                <w:bCs/>
                <w:i w:val="0"/>
                <w:color w:val="000000"/>
              </w:rPr>
              <w:t>пол дня</w:t>
            </w:r>
            <w:proofErr w:type="gramEnd"/>
            <w:r>
              <w:rPr>
                <w:rStyle w:val="a5"/>
                <w:b/>
                <w:bCs/>
                <w:i w:val="0"/>
                <w:color w:val="000000"/>
              </w:rPr>
              <w:t>)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CC"/>
            <w:vAlign w:val="center"/>
          </w:tcPr>
          <w:p w:rsidR="00472656" w:rsidRDefault="0032397A">
            <w:pPr>
              <w:pStyle w:val="aa"/>
              <w:jc w:val="center"/>
            </w:pPr>
            <w:r>
              <w:rPr>
                <w:b/>
                <w:bCs/>
              </w:rPr>
              <w:t>09:00 — 19:00 (полный день)</w:t>
            </w:r>
          </w:p>
        </w:tc>
      </w:tr>
      <w:tr w:rsidR="00472656"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Взрослый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800 руб.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1000 руб.</w:t>
            </w:r>
          </w:p>
        </w:tc>
      </w:tr>
      <w:tr w:rsidR="00472656"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Дети с 6 -12 лет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600 руб.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 xml:space="preserve">800 руб. </w:t>
            </w:r>
          </w:p>
        </w:tc>
      </w:tr>
      <w:tr w:rsidR="00472656"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Дети от 1 года до 6 лет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300 руб.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500 руб.</w:t>
            </w:r>
          </w:p>
        </w:tc>
      </w:tr>
      <w:tr w:rsidR="00472656">
        <w:tc>
          <w:tcPr>
            <w:tcW w:w="5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Дети до 1 года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бесплатно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72656" w:rsidRDefault="0032397A">
            <w:pPr>
              <w:pStyle w:val="aa"/>
              <w:jc w:val="both"/>
            </w:pPr>
            <w:r>
              <w:t>бесплатно</w:t>
            </w:r>
          </w:p>
        </w:tc>
      </w:tr>
      <w:tr w:rsidR="00472656">
        <w:tc>
          <w:tcPr>
            <w:tcW w:w="15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472656" w:rsidRDefault="0032397A">
            <w:pPr>
              <w:rPr>
                <w:bCs/>
                <w:i/>
                <w:u w:val="single"/>
              </w:rPr>
            </w:pPr>
            <w:r>
              <w:t xml:space="preserve">          </w:t>
            </w:r>
            <w:r>
              <w:rPr>
                <w:i/>
              </w:rPr>
              <w:t>В стоимость включено: посещение аквапарка, зоопарк</w:t>
            </w:r>
            <w:r w:rsidR="00CD165C">
              <w:rPr>
                <w:i/>
              </w:rPr>
              <w:t>а</w:t>
            </w:r>
            <w:r w:rsidR="00F7538E">
              <w:rPr>
                <w:i/>
              </w:rPr>
              <w:t>, территории комплекса,</w:t>
            </w:r>
            <w:r w:rsidR="00F7538E">
              <w:rPr>
                <w:bCs/>
                <w:i/>
              </w:rPr>
              <w:t xml:space="preserve"> </w:t>
            </w:r>
            <w:r w:rsidR="00F7538E">
              <w:rPr>
                <w:bCs/>
                <w:i/>
              </w:rPr>
              <w:t>анимация (если она предусмотрена программой на этот ден</w:t>
            </w:r>
            <w:r w:rsidR="00F7538E">
              <w:rPr>
                <w:bCs/>
                <w:i/>
              </w:rPr>
              <w:t>ь и это время)</w:t>
            </w:r>
            <w:r>
              <w:rPr>
                <w:bCs/>
                <w:i/>
              </w:rPr>
              <w:t xml:space="preserve">; </w:t>
            </w:r>
          </w:p>
          <w:p w:rsidR="00472656" w:rsidRDefault="00CD165C" w:rsidP="00F7538E">
            <w:r>
              <w:rPr>
                <w:bCs/>
                <w:i/>
              </w:rPr>
              <w:t xml:space="preserve">         </w:t>
            </w:r>
            <w:r w:rsidR="0032397A">
              <w:rPr>
                <w:bCs/>
                <w:i/>
                <w:u w:val="single"/>
              </w:rPr>
              <w:t>в летний период</w:t>
            </w:r>
            <w:r w:rsidR="0032397A">
              <w:rPr>
                <w:bCs/>
                <w:i/>
              </w:rPr>
              <w:t>: уличные  бассейны и пляж, детские и спортивные площадки.</w:t>
            </w:r>
          </w:p>
        </w:tc>
      </w:tr>
    </w:tbl>
    <w:p w:rsidR="00472656" w:rsidRDefault="0032397A">
      <w:pPr>
        <w:suppressAutoHyphens w:val="0"/>
        <w:spacing w:before="280" w:after="119" w:line="391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Прейскуран</w:t>
      </w:r>
      <w:r w:rsidR="00406486">
        <w:rPr>
          <w:b/>
          <w:bCs/>
          <w:color w:val="000000"/>
          <w:sz w:val="28"/>
          <w:szCs w:val="28"/>
          <w:lang w:eastAsia="ru-RU"/>
        </w:rPr>
        <w:t xml:space="preserve">т цен на аренду залов </w:t>
      </w:r>
      <w:r w:rsidR="00F7538E">
        <w:rPr>
          <w:b/>
          <w:bCs/>
          <w:color w:val="000000"/>
          <w:sz w:val="28"/>
          <w:szCs w:val="28"/>
          <w:lang w:eastAsia="ru-RU"/>
        </w:rPr>
        <w:t xml:space="preserve">в </w:t>
      </w:r>
      <w:r w:rsidRPr="00CD165C">
        <w:rPr>
          <w:b/>
          <w:sz w:val="28"/>
          <w:szCs w:val="28"/>
        </w:rPr>
        <w:t>ГК «Золотые пески»</w:t>
      </w: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1"/>
        <w:gridCol w:w="8853"/>
      </w:tblGrid>
      <w:tr w:rsidR="00472656" w:rsidTr="00F7538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472656" w:rsidRDefault="003239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Зал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472656" w:rsidRDefault="0032397A">
            <w:pPr>
              <w:suppressAutoHyphens w:val="0"/>
              <w:ind w:firstLine="567"/>
              <w:jc w:val="center"/>
            </w:pPr>
            <w:r>
              <w:rPr>
                <w:b/>
                <w:bCs/>
                <w:color w:val="000000"/>
                <w:lang w:eastAsia="ru-RU"/>
              </w:rPr>
              <w:t>Стоимость</w:t>
            </w:r>
            <w:r w:rsidR="00406486">
              <w:rPr>
                <w:b/>
                <w:bCs/>
                <w:color w:val="000000"/>
                <w:lang w:eastAsia="ru-RU"/>
              </w:rPr>
              <w:t xml:space="preserve"> аренды</w:t>
            </w:r>
          </w:p>
        </w:tc>
      </w:tr>
      <w:tr w:rsidR="00472656" w:rsidTr="00F7538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656" w:rsidRDefault="0032397A">
            <w:pPr>
              <w:suppressAutoHyphens w:val="0"/>
              <w:spacing w:line="391" w:lineRule="atLeast"/>
              <w:jc w:val="center"/>
              <w:rPr>
                <w:iCs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«Жемчужный зал» (на 150 чел.)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32397A">
            <w:pPr>
              <w:suppressAutoHyphens w:val="0"/>
              <w:ind w:firstLine="567"/>
              <w:jc w:val="both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u w:val="single"/>
                <w:lang w:eastAsia="ru-RU"/>
              </w:rPr>
              <w:t xml:space="preserve">Для деловых мероприятий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— 3 000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/час.</w:t>
            </w:r>
          </w:p>
          <w:p w:rsidR="00472656" w:rsidRDefault="0032397A">
            <w:pPr>
              <w:suppressAutoHyphens w:val="0"/>
              <w:spacing w:before="280"/>
              <w:ind w:firstLine="567"/>
              <w:jc w:val="both"/>
              <w:rPr>
                <w:iCs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В стоимость включено: широкоформатный экран, мультимедийный пр</w:t>
            </w:r>
            <w:bookmarkStart w:id="0" w:name="_GoBack"/>
            <w:bookmarkEnd w:id="0"/>
            <w:r>
              <w:rPr>
                <w:i/>
                <w:color w:val="000000"/>
                <w:sz w:val="26"/>
                <w:szCs w:val="26"/>
                <w:lang w:eastAsia="ru-RU"/>
              </w:rPr>
              <w:t xml:space="preserve">оектор, профессиональное звуковое оборудование, </w:t>
            </w:r>
            <w:proofErr w:type="spellStart"/>
            <w:r>
              <w:rPr>
                <w:i/>
                <w:color w:val="000000"/>
                <w:sz w:val="26"/>
                <w:szCs w:val="26"/>
                <w:lang w:eastAsia="ru-RU"/>
              </w:rPr>
              <w:t>флипчарт</w:t>
            </w:r>
            <w:proofErr w:type="spellEnd"/>
            <w:r>
              <w:rPr>
                <w:i/>
                <w:color w:val="000000"/>
                <w:sz w:val="26"/>
                <w:szCs w:val="26"/>
                <w:lang w:eastAsia="ru-RU"/>
              </w:rPr>
              <w:t>, радиомикрофоны.</w:t>
            </w:r>
          </w:p>
          <w:p w:rsidR="00472656" w:rsidRDefault="0032397A" w:rsidP="00406486">
            <w:pPr>
              <w:suppressAutoHyphens w:val="0"/>
              <w:spacing w:before="280"/>
              <w:ind w:firstLine="567"/>
              <w:jc w:val="both"/>
            </w:pPr>
            <w:r>
              <w:rPr>
                <w:iCs/>
                <w:color w:val="000000"/>
                <w:sz w:val="26"/>
                <w:szCs w:val="26"/>
                <w:u w:val="single"/>
                <w:lang w:eastAsia="ru-RU"/>
              </w:rPr>
              <w:t>Для праздничных мероприятий (банкетов)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—</w:t>
            </w:r>
            <w:r w:rsidR="00406486">
              <w:rPr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оговаривается индивидуально.</w:t>
            </w:r>
          </w:p>
        </w:tc>
      </w:tr>
      <w:tr w:rsidR="00472656" w:rsidTr="00F7538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656" w:rsidRDefault="0032397A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Залы ресторана «Ласточкино гнездо» (на 45 и 120 чел.)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32397A">
            <w:pPr>
              <w:suppressAutoHyphens w:val="0"/>
              <w:spacing w:line="391" w:lineRule="atLeast"/>
            </w:pPr>
            <w:r>
              <w:rPr>
                <w:color w:val="000000"/>
                <w:sz w:val="26"/>
                <w:szCs w:val="26"/>
                <w:lang w:eastAsia="ru-RU"/>
              </w:rPr>
              <w:t>оговаривается индивидуально.</w:t>
            </w:r>
          </w:p>
        </w:tc>
      </w:tr>
    </w:tbl>
    <w:p w:rsidR="00406486" w:rsidRDefault="00406486" w:rsidP="00406486">
      <w:pPr>
        <w:suppressAutoHyphens w:val="0"/>
        <w:spacing w:before="280" w:after="119" w:line="391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Прейскурант цен на питание в </w:t>
      </w:r>
      <w:r w:rsidRPr="00CD165C">
        <w:rPr>
          <w:b/>
          <w:sz w:val="28"/>
          <w:szCs w:val="28"/>
        </w:rPr>
        <w:t>ГК «Золотые пески»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3"/>
        <w:gridCol w:w="7001"/>
      </w:tblGrid>
      <w:tr w:rsidR="00F7538E" w:rsidRPr="00406486" w:rsidTr="00406486">
        <w:tc>
          <w:tcPr>
            <w:tcW w:w="8613" w:type="dxa"/>
            <w:shd w:val="clear" w:color="auto" w:fill="FFFF99"/>
            <w:vAlign w:val="center"/>
          </w:tcPr>
          <w:p w:rsidR="00F7538E" w:rsidRPr="00406486" w:rsidRDefault="00F7538E" w:rsidP="00C07ECF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406486">
              <w:rPr>
                <w:color w:val="000000" w:themeColor="text1"/>
                <w:sz w:val="26"/>
                <w:szCs w:val="26"/>
                <w:lang w:eastAsia="ru-RU"/>
              </w:rPr>
              <w:t>Банкеты, фуршеты, кофе-брейки, деловые и праздничные обеды и ужины</w:t>
            </w:r>
          </w:p>
        </w:tc>
        <w:tc>
          <w:tcPr>
            <w:tcW w:w="7001" w:type="dxa"/>
            <w:shd w:val="clear" w:color="auto" w:fill="FFFF99"/>
            <w:vAlign w:val="center"/>
          </w:tcPr>
          <w:p w:rsidR="00F7538E" w:rsidRPr="00406486" w:rsidRDefault="00F7538E" w:rsidP="00C07ECF">
            <w:pPr>
              <w:suppressAutoHyphens w:val="0"/>
              <w:rPr>
                <w:color w:val="000000" w:themeColor="text1"/>
              </w:rPr>
            </w:pPr>
            <w:r w:rsidRPr="00406486">
              <w:rPr>
                <w:color w:val="000000" w:themeColor="text1"/>
                <w:sz w:val="26"/>
                <w:szCs w:val="26"/>
                <w:lang w:eastAsia="ru-RU"/>
              </w:rPr>
              <w:t xml:space="preserve">Меню и стоимость </w:t>
            </w:r>
            <w:r w:rsidR="00406486" w:rsidRPr="00406486">
              <w:rPr>
                <w:color w:val="000000" w:themeColor="text1"/>
                <w:sz w:val="26"/>
                <w:szCs w:val="26"/>
                <w:lang w:eastAsia="ru-RU"/>
              </w:rPr>
              <w:t>оговаривается индивидуально</w:t>
            </w:r>
          </w:p>
        </w:tc>
      </w:tr>
    </w:tbl>
    <w:p w:rsidR="00F7538E" w:rsidRPr="00406486" w:rsidRDefault="00F7538E" w:rsidP="00CD165C">
      <w:pPr>
        <w:tabs>
          <w:tab w:val="left" w:pos="11766"/>
        </w:tabs>
        <w:rPr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07"/>
        <w:gridCol w:w="7807"/>
      </w:tblGrid>
      <w:tr w:rsidR="00472656">
        <w:trPr>
          <w:trHeight w:val="1530"/>
        </w:trPr>
        <w:tc>
          <w:tcPr>
            <w:tcW w:w="7807" w:type="dxa"/>
            <w:shd w:val="clear" w:color="auto" w:fill="auto"/>
          </w:tcPr>
          <w:p w:rsidR="00F7538E" w:rsidRDefault="00F7538E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   Е.Н. </w:t>
            </w:r>
            <w:proofErr w:type="spellStart"/>
            <w:r>
              <w:rPr>
                <w:b/>
                <w:sz w:val="20"/>
                <w:szCs w:val="20"/>
              </w:rPr>
              <w:t>Цивенко</w:t>
            </w:r>
            <w:proofErr w:type="spellEnd"/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72656" w:rsidRDefault="00472656">
            <w:pPr>
              <w:tabs>
                <w:tab w:val="left" w:pos="11766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7" w:type="dxa"/>
            <w:shd w:val="clear" w:color="auto" w:fill="auto"/>
          </w:tcPr>
          <w:p w:rsidR="00F7538E" w:rsidRDefault="00F7538E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«Агент»</w:t>
            </w: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06486" w:rsidRDefault="0040648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_______________________</w:t>
            </w:r>
          </w:p>
          <w:p w:rsidR="00472656" w:rsidRDefault="0032397A">
            <w:pPr>
              <w:tabs>
                <w:tab w:val="left" w:pos="11766"/>
              </w:tabs>
              <w:jc w:val="center"/>
            </w:pP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</w:t>
            </w:r>
          </w:p>
        </w:tc>
      </w:tr>
    </w:tbl>
    <w:p w:rsidR="00472656" w:rsidRDefault="00472656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  <w:sectPr w:rsidR="00472656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72656" w:rsidRDefault="00CD165C">
      <w:pPr>
        <w:autoSpaceDE w:val="0"/>
        <w:rPr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883410" cy="68072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656" w:rsidRDefault="0032397A">
                            <w:r>
                              <w:t>Приложение №2</w:t>
                            </w:r>
                          </w:p>
                          <w:p w:rsidR="00472656" w:rsidRDefault="0032397A">
                            <w:r>
                              <w:t>К агентскому договору на реализацию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0;width:148.3pt;height:53.6pt;z-index:251657728;visibility:visible;mso-wrap-style:square;mso-width-percent:0;mso-height-percent:0;mso-wrap-distance-left:0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1SfAIAAP8EAAAOAAAAZHJzL2Uyb0RvYy54bWysVMlu2zAQvRfoPxC8O1qqOJIQOchSFwXS&#10;BUj6ATRJWUQpkiVpS2nRf++Qshx3ORRFdZBG4vDxzbw3urwae4n23DqhVYOzsxQjrqhmQm0b/Olx&#10;vSgxcp4oRqRWvMFP3OGr1csXl4Opea47LRm3CECUqwfT4M57UyeJox3viTvThitYbLXtiYdXu02Y&#10;JQOg9zLJ03SZDNoyYzXlzsHXu2kRryJ+23LqP7St4x7JBgM3H+823jfhnqwuSb21xHSCHmiQf2DR&#10;E6Hg0CPUHfEE7az4DaoX1GqnW39GdZ/othWUxxqgmiz9pZqHjhgea4HmOHNsk/t/sPT9/qNFgoF2&#10;GCnSg0SPfPToRo8oD90ZjKsh6cFAmh/hc8gMlTpzr+lnh5S+7Yja8mtr9dBxwoBdFnYmJ1snHBdA&#10;NsM7zeAYsvM6Ao2t7QMgNAMBOqj0dFQmUKHhyLJ8VWSwRGFtWaYXeZQuIfW821jn33DdoxA02ILy&#10;EZ3s750PbEg9p0T2Wgq2FlLGF7vd3EqL9gRcso5XLACKPE2TKiQrHbZNiNMXIAlnhLVAN6r+rcry&#10;Ir3Jq8V6WV4sinVxvqgu0nKRZtVNtUyLqrhbfw8Es6LuBGNc3QvFZwdmxd8pfJiFyTvRg2hocHWe&#10;n08SnbJ3p0Wm8fpTkb3wMJBS9A0uj0mkDsK+VgzKJrUnQk5x8jP92GXowfyMXYk2CMpPHvDjZgSU&#10;4I2NZk9gCKtBL5AW/iIQdNp+xWiAiWyw+7IjlmMk3yowVRjfObBzsJkDoihsbbDHaApv/TTmO2PF&#10;tgPkybZKX4PxWhE98cziYFeYskj+8EcIY3z6HrOe/1urHwAAAP//AwBQSwMEFAAGAAgAAAAhAPZJ&#10;A0zdAAAABwEAAA8AAABkcnMvZG93bnJldi54bWxMj0FLw0AQhe+C/2EZwYvYjRHSErMp2upND62l&#10;52l2TILZ2ZDdNOm/dzzp5cHwHu99U6xn16kzDaH1bOBhkYAirrxtuTZw+Hy7X4EKEdli55kMXCjA&#10;ury+KjC3fuIdnfexVlLCIUcDTYx9rnWoGnIYFr4nFu/LDw6jnEOt7YCTlLtOp0mSaYcty0KDPW0a&#10;qr73ozOQbYdx2vHmbnt4fcePvk6PL5ejMbc38/MTqEhz/AvDL76gQylMJz+yDaozsEzllWhAVNzH&#10;bJWBOkksWaagy0L/5y9/AAAA//8DAFBLAQItABQABgAIAAAAIQC2gziS/gAAAOEBAAATAAAAAAAA&#10;AAAAAAAAAAAAAABbQ29udGVudF9UeXBlc10ueG1sUEsBAi0AFAAGAAgAAAAhADj9If/WAAAAlAEA&#10;AAsAAAAAAAAAAAAAAAAALwEAAF9yZWxzLy5yZWxzUEsBAi0AFAAGAAgAAAAhAMQCDVJ8AgAA/wQA&#10;AA4AAAAAAAAAAAAAAAAALgIAAGRycy9lMm9Eb2MueG1sUEsBAi0AFAAGAAgAAAAhAPZJA0zdAAAA&#10;BwEAAA8AAAAAAAAAAAAAAAAA1gQAAGRycy9kb3ducmV2LnhtbFBLBQYAAAAABAAEAPMAAADgBQAA&#10;AAA=&#10;" stroked="f">
                <v:textbox inset="0,0,0,0">
                  <w:txbxContent>
                    <w:p w:rsidR="00000000" w:rsidRDefault="0032397A">
                      <w:r>
                        <w:t>Приложение №2</w:t>
                      </w:r>
                    </w:p>
                    <w:p w:rsidR="00000000" w:rsidRDefault="0032397A">
                      <w:r>
                        <w:t>К агентскому договору на реализацию услуг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2656" w:rsidRDefault="00472656">
      <w:pPr>
        <w:autoSpaceDE w:val="0"/>
        <w:jc w:val="center"/>
        <w:rPr>
          <w:b/>
          <w:sz w:val="20"/>
          <w:szCs w:val="20"/>
          <w:lang w:eastAsia="ru-RU"/>
        </w:rPr>
      </w:pPr>
    </w:p>
    <w:p w:rsidR="00472656" w:rsidRDefault="00472656">
      <w:pPr>
        <w:autoSpaceDE w:val="0"/>
        <w:jc w:val="center"/>
        <w:rPr>
          <w:b/>
          <w:sz w:val="20"/>
          <w:szCs w:val="20"/>
          <w:lang w:eastAsia="ru-RU"/>
        </w:rPr>
      </w:pPr>
    </w:p>
    <w:p w:rsidR="00472656" w:rsidRDefault="00472656">
      <w:pPr>
        <w:autoSpaceDE w:val="0"/>
        <w:jc w:val="center"/>
        <w:rPr>
          <w:b/>
          <w:sz w:val="20"/>
          <w:szCs w:val="20"/>
        </w:rPr>
      </w:pPr>
    </w:p>
    <w:p w:rsidR="00472656" w:rsidRDefault="0032397A">
      <w:pPr>
        <w:tabs>
          <w:tab w:val="center" w:pos="5233"/>
          <w:tab w:val="left" w:pos="6420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72656" w:rsidRDefault="00472656">
      <w:pPr>
        <w:tabs>
          <w:tab w:val="center" w:pos="5233"/>
          <w:tab w:val="left" w:pos="6420"/>
        </w:tabs>
        <w:autoSpaceDE w:val="0"/>
        <w:rPr>
          <w:b/>
          <w:sz w:val="28"/>
          <w:szCs w:val="28"/>
        </w:rPr>
      </w:pPr>
    </w:p>
    <w:p w:rsidR="00472656" w:rsidRDefault="0032397A">
      <w:pPr>
        <w:tabs>
          <w:tab w:val="center" w:pos="5233"/>
          <w:tab w:val="left" w:pos="6420"/>
        </w:tabs>
        <w:autoSpaceDE w:val="0"/>
        <w:jc w:val="center"/>
        <w:rPr>
          <w:b/>
        </w:rPr>
      </w:pPr>
      <w:r>
        <w:rPr>
          <w:b/>
          <w:sz w:val="28"/>
          <w:szCs w:val="28"/>
        </w:rPr>
        <w:t>ОТЧЕТ АГЕНТА</w:t>
      </w:r>
    </w:p>
    <w:p w:rsidR="00472656" w:rsidRDefault="0032397A">
      <w:pPr>
        <w:autoSpaceDE w:val="0"/>
        <w:jc w:val="center"/>
        <w:rPr>
          <w:b/>
        </w:rPr>
      </w:pPr>
      <w:r>
        <w:rPr>
          <w:b/>
        </w:rPr>
        <w:t>о выполнение Агентского договора  № ___  на реализацию услуг от «____» ________ 201  г.</w:t>
      </w:r>
    </w:p>
    <w:p w:rsidR="00472656" w:rsidRDefault="0032397A">
      <w:pPr>
        <w:jc w:val="center"/>
      </w:pPr>
      <w:r>
        <w:rPr>
          <w:b/>
        </w:rPr>
        <w:t>за период «_________________» 201  г.</w:t>
      </w:r>
    </w:p>
    <w:p w:rsidR="00472656" w:rsidRDefault="00472656"/>
    <w:p w:rsidR="00472656" w:rsidRDefault="0032397A">
      <w:pPr>
        <w:jc w:val="both"/>
      </w:pPr>
      <w:r>
        <w:t>Ставропольский край,</w:t>
      </w:r>
    </w:p>
    <w:p w:rsidR="00472656" w:rsidRDefault="0032397A">
      <w:pPr>
        <w:jc w:val="both"/>
      </w:pPr>
      <w:r>
        <w:t>с. Новоселицкое                                                                                        « ____ »____________ 201__ года</w:t>
      </w:r>
    </w:p>
    <w:p w:rsidR="00472656" w:rsidRDefault="00472656">
      <w:pPr>
        <w:spacing w:line="276" w:lineRule="auto"/>
        <w:ind w:firstLine="708"/>
        <w:jc w:val="both"/>
      </w:pPr>
    </w:p>
    <w:p w:rsidR="00472656" w:rsidRDefault="0032397A">
      <w:pPr>
        <w:spacing w:line="276" w:lineRule="auto"/>
        <w:ind w:firstLine="708"/>
        <w:jc w:val="both"/>
      </w:pPr>
      <w:proofErr w:type="gramStart"/>
      <w:r>
        <w:t>________________________________________________________________________ в лице   ______________________________________________________________, действующего на основании ___________________________________________, именуемый в дальнейшем «Агент», составил настоящий отчет о нижеследующем:</w:t>
      </w:r>
      <w:proofErr w:type="gramEnd"/>
    </w:p>
    <w:p w:rsidR="00472656" w:rsidRDefault="00472656"/>
    <w:p w:rsidR="00472656" w:rsidRDefault="0032397A">
      <w:pPr>
        <w:ind w:right="423"/>
        <w:jc w:val="both"/>
      </w:pPr>
      <w:r>
        <w:t>1. Во исполнение Агентского договора № ______ от «__» __________ 201__ г. «Агент» за период                                с «__» ________ 201 г. по «__» ________ 201 г. реализовал услуги в ГК «Золотые пески» на общую сумму __________________________________________ рублей.</w:t>
      </w:r>
    </w:p>
    <w:p w:rsidR="00472656" w:rsidRDefault="0032397A">
      <w:pPr>
        <w:jc w:val="both"/>
      </w:pPr>
      <w:r>
        <w:t>Всего за отчетный период третьим лицам были реализованы услуги в ГК «Золотые пески»:</w:t>
      </w:r>
    </w:p>
    <w:p w:rsidR="00472656" w:rsidRDefault="00472656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2126"/>
        <w:gridCol w:w="2987"/>
      </w:tblGrid>
      <w:tr w:rsidR="00472656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заезда/ выезда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(руб.)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Агентское вознаграждение (руб.)</w:t>
            </w:r>
          </w:p>
        </w:tc>
      </w:tr>
      <w:tr w:rsidR="0047265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5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5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56">
        <w:trPr>
          <w:cantSplit/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3239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56" w:rsidRDefault="00472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56" w:rsidRDefault="00472656">
      <w:pPr>
        <w:jc w:val="both"/>
      </w:pPr>
    </w:p>
    <w:p w:rsidR="00472656" w:rsidRDefault="0032397A">
      <w:pPr>
        <w:jc w:val="both"/>
      </w:pPr>
      <w:r>
        <w:t>2. «Агентом» перечислена на расчетный счет «Исполнителя» стоимость реализованных  услуг в ГК «Золотые пески» в размере</w:t>
      </w:r>
      <w:proofErr w:type="gramStart"/>
      <w:r>
        <w:t xml:space="preserve"> __________(______________________) </w:t>
      </w:r>
      <w:proofErr w:type="gramEnd"/>
      <w:r>
        <w:t>рублей.</w:t>
      </w:r>
    </w:p>
    <w:p w:rsidR="00472656" w:rsidRDefault="0032397A">
      <w:pPr>
        <w:autoSpaceDE w:val="0"/>
        <w:jc w:val="both"/>
      </w:pPr>
      <w:r>
        <w:t>3. Общий размер агентского вознаграждения за реализованные услуги составляет</w:t>
      </w:r>
      <w:proofErr w:type="gramStart"/>
      <w:r>
        <w:t xml:space="preserve"> ________ (________) </w:t>
      </w:r>
      <w:proofErr w:type="gramEnd"/>
      <w:r>
        <w:t>рублей, что составляет ___ % от стоимости реализованных услуг.</w:t>
      </w:r>
    </w:p>
    <w:p w:rsidR="00472656" w:rsidRDefault="00472656">
      <w:pPr>
        <w:autoSpaceDE w:val="0"/>
        <w:ind w:firstLine="540"/>
        <w:jc w:val="both"/>
      </w:pPr>
    </w:p>
    <w:p w:rsidR="00472656" w:rsidRDefault="00472656">
      <w:pPr>
        <w:autoSpaceDE w:val="0"/>
        <w:ind w:firstLine="540"/>
        <w:jc w:val="both"/>
      </w:pPr>
    </w:p>
    <w:p w:rsidR="00472656" w:rsidRDefault="00472656">
      <w:pPr>
        <w:autoSpaceDE w:val="0"/>
        <w:ind w:firstLine="540"/>
        <w:jc w:val="both"/>
      </w:pPr>
    </w:p>
    <w:p w:rsidR="00472656" w:rsidRDefault="00472656">
      <w:pPr>
        <w:autoSpaceDE w:val="0"/>
        <w:ind w:firstLine="540"/>
        <w:jc w:val="both"/>
      </w:pPr>
    </w:p>
    <w:p w:rsidR="00472656" w:rsidRDefault="00472656">
      <w:pPr>
        <w:autoSpaceDE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3"/>
        <w:gridCol w:w="5339"/>
      </w:tblGrid>
      <w:tr w:rsidR="00472656">
        <w:trPr>
          <w:trHeight w:val="1191"/>
        </w:trPr>
        <w:tc>
          <w:tcPr>
            <w:tcW w:w="5343" w:type="dxa"/>
            <w:shd w:val="clear" w:color="auto" w:fill="auto"/>
          </w:tcPr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   Е.Н. </w:t>
            </w:r>
            <w:proofErr w:type="spellStart"/>
            <w:r>
              <w:rPr>
                <w:b/>
                <w:sz w:val="20"/>
                <w:szCs w:val="20"/>
              </w:rPr>
              <w:t>Цивенко</w:t>
            </w:r>
            <w:proofErr w:type="spellEnd"/>
          </w:p>
          <w:p w:rsidR="00472656" w:rsidRDefault="0032397A">
            <w:pPr>
              <w:tabs>
                <w:tab w:val="left" w:pos="6285"/>
              </w:tabs>
              <w:ind w:left="21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72656" w:rsidRDefault="00472656">
            <w:pPr>
              <w:tabs>
                <w:tab w:val="left" w:pos="11766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shd w:val="clear" w:color="auto" w:fill="auto"/>
          </w:tcPr>
          <w:p w:rsidR="00472656" w:rsidRDefault="0032397A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«Агент»</w:t>
            </w: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_______________________</w:t>
            </w:r>
          </w:p>
          <w:p w:rsidR="00472656" w:rsidRDefault="0032397A">
            <w:r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</w:t>
            </w:r>
          </w:p>
        </w:tc>
      </w:tr>
    </w:tbl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11766"/>
        </w:tabs>
        <w:rPr>
          <w:b/>
          <w:bCs/>
          <w:color w:val="000000"/>
          <w:lang w:eastAsia="ru-RU"/>
        </w:rPr>
      </w:pPr>
    </w:p>
    <w:p w:rsidR="00472656" w:rsidRDefault="00472656">
      <w:pPr>
        <w:tabs>
          <w:tab w:val="left" w:pos="510"/>
        </w:tabs>
        <w:autoSpaceDE w:val="0"/>
        <w:rPr>
          <w:b/>
          <w:bCs/>
          <w:color w:val="000000"/>
          <w:sz w:val="20"/>
          <w:szCs w:val="20"/>
          <w:lang w:eastAsia="ru-RU"/>
        </w:rPr>
      </w:pPr>
    </w:p>
    <w:p w:rsidR="00472656" w:rsidRDefault="0032397A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АКТ №___</w:t>
      </w:r>
    </w:p>
    <w:p w:rsidR="00472656" w:rsidRDefault="0032397A">
      <w:pPr>
        <w:autoSpaceDE w:val="0"/>
        <w:jc w:val="center"/>
        <w:rPr>
          <w:b/>
          <w:sz w:val="28"/>
          <w:szCs w:val="28"/>
        </w:rPr>
      </w:pPr>
      <w:r>
        <w:rPr>
          <w:b/>
        </w:rPr>
        <w:t xml:space="preserve">ОБ ОКАЗАНИИ УСЛУГ </w:t>
      </w:r>
    </w:p>
    <w:p w:rsidR="00472656" w:rsidRDefault="00472656">
      <w:pPr>
        <w:rPr>
          <w:b/>
          <w:sz w:val="28"/>
          <w:szCs w:val="28"/>
        </w:rPr>
      </w:pPr>
    </w:p>
    <w:p w:rsidR="00472656" w:rsidRDefault="0032397A">
      <w:pPr>
        <w:widowControl w:val="0"/>
        <w:autoSpaceDE w:val="0"/>
        <w:spacing w:line="0" w:lineRule="atLeast"/>
        <w:ind w:firstLine="397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ab/>
      </w:r>
    </w:p>
    <w:p w:rsidR="00472656" w:rsidRDefault="0032397A">
      <w:pPr>
        <w:widowControl w:val="0"/>
        <w:autoSpaceDE w:val="0"/>
        <w:spacing w:line="0" w:lineRule="atLeast"/>
        <w:ind w:firstLine="397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Ставропольский край,</w:t>
      </w:r>
    </w:p>
    <w:p w:rsidR="00472656" w:rsidRDefault="0032397A">
      <w:pPr>
        <w:widowControl w:val="0"/>
        <w:autoSpaceDE w:val="0"/>
        <w:spacing w:line="0" w:lineRule="atLeast"/>
        <w:ind w:firstLine="397"/>
        <w:rPr>
          <w:color w:val="333333"/>
          <w:lang w:eastAsia="ru-RU"/>
        </w:rPr>
      </w:pPr>
      <w:r>
        <w:rPr>
          <w:color w:val="333333"/>
          <w:lang w:eastAsia="ru-RU"/>
        </w:rPr>
        <w:t>с. Новоселицкое</w:t>
      </w:r>
      <w:r>
        <w:rPr>
          <w:color w:val="333333"/>
          <w:lang w:eastAsia="ru-RU"/>
        </w:rPr>
        <w:tab/>
        <w:t xml:space="preserve">                       </w:t>
      </w:r>
      <w:r>
        <w:rPr>
          <w:color w:val="333333"/>
          <w:lang w:eastAsia="ru-RU"/>
        </w:rPr>
        <w:tab/>
      </w:r>
      <w:r>
        <w:rPr>
          <w:color w:val="333333"/>
          <w:lang w:eastAsia="ru-RU"/>
        </w:rPr>
        <w:tab/>
      </w:r>
      <w:r>
        <w:rPr>
          <w:color w:val="333333"/>
          <w:lang w:eastAsia="ru-RU"/>
        </w:rPr>
        <w:tab/>
      </w:r>
      <w:r>
        <w:rPr>
          <w:color w:val="333333"/>
          <w:lang w:eastAsia="ru-RU"/>
        </w:rPr>
        <w:tab/>
        <w:t xml:space="preserve">      </w:t>
      </w:r>
      <w:r>
        <w:rPr>
          <w:color w:val="333333"/>
          <w:lang w:eastAsia="ru-RU"/>
        </w:rPr>
        <w:tab/>
      </w:r>
      <w:r>
        <w:rPr>
          <w:color w:val="333333"/>
          <w:lang w:eastAsia="ru-RU"/>
        </w:rPr>
        <w:tab/>
        <w:t>«___» _____________ 2019 года</w:t>
      </w:r>
    </w:p>
    <w:p w:rsidR="00472656" w:rsidRDefault="00472656">
      <w:pPr>
        <w:widowControl w:val="0"/>
        <w:autoSpaceDE w:val="0"/>
        <w:spacing w:line="0" w:lineRule="atLeast"/>
        <w:ind w:firstLine="397"/>
        <w:jc w:val="both"/>
        <w:rPr>
          <w:color w:val="333333"/>
          <w:lang w:eastAsia="ru-RU"/>
        </w:rPr>
      </w:pPr>
    </w:p>
    <w:p w:rsidR="00472656" w:rsidRDefault="0032397A">
      <w:pPr>
        <w:widowControl w:val="0"/>
        <w:autoSpaceDE w:val="0"/>
        <w:spacing w:line="0" w:lineRule="atLeast"/>
        <w:ind w:firstLine="397"/>
        <w:jc w:val="both"/>
      </w:pPr>
      <w:r>
        <w:rPr>
          <w:color w:val="333333"/>
          <w:lang w:eastAsia="ru-RU"/>
        </w:rPr>
        <w:tab/>
        <w:t xml:space="preserve">Индивидуальный предприниматель </w:t>
      </w:r>
      <w:proofErr w:type="spellStart"/>
      <w:r>
        <w:rPr>
          <w:color w:val="333333"/>
          <w:lang w:eastAsia="ru-RU"/>
        </w:rPr>
        <w:t>Цивенко</w:t>
      </w:r>
      <w:proofErr w:type="spellEnd"/>
      <w:r>
        <w:rPr>
          <w:color w:val="333333"/>
          <w:lang w:eastAsia="ru-RU"/>
        </w:rPr>
        <w:t xml:space="preserve"> Елена Николаевна</w:t>
      </w:r>
      <w:r>
        <w:t xml:space="preserve">, ОГРНИП 311265117400502, именуемая в дальнейшем «Исполнитель», с одной стороны, </w:t>
      </w:r>
    </w:p>
    <w:p w:rsidR="00472656" w:rsidRDefault="0032397A">
      <w:pPr>
        <w:widowControl w:val="0"/>
        <w:autoSpaceDE w:val="0"/>
        <w:spacing w:line="0" w:lineRule="atLeast"/>
        <w:ind w:firstLine="397"/>
        <w:jc w:val="both"/>
        <w:rPr>
          <w:b/>
          <w:sz w:val="20"/>
          <w:szCs w:val="20"/>
        </w:rPr>
      </w:pPr>
      <w:r>
        <w:tab/>
      </w:r>
      <w:proofErr w:type="gramStart"/>
      <w:r>
        <w:t xml:space="preserve">и </w:t>
      </w:r>
      <w:r>
        <w:rPr>
          <w:b/>
        </w:rPr>
        <w:t>__________________________</w:t>
      </w:r>
      <w:r>
        <w:t xml:space="preserve">, в лице _________________________, действующего на основании __________________,  именуемое  в дальнейшем </w:t>
      </w:r>
      <w:r>
        <w:rPr>
          <w:iCs/>
        </w:rPr>
        <w:t>«Агент»</w:t>
      </w:r>
      <w:r>
        <w:t>, с другой стороны,  совместно именуемые Стороны, составили настоящий акт о нижеследующем:</w:t>
      </w:r>
      <w:proofErr w:type="gramEnd"/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32397A">
      <w:pPr>
        <w:numPr>
          <w:ilvl w:val="0"/>
          <w:numId w:val="3"/>
        </w:numPr>
        <w:jc w:val="both"/>
      </w:pPr>
      <w:proofErr w:type="gramStart"/>
      <w:r>
        <w:t>В соответствии с агентским договором  № ___ от______, Агент в период с _____________ по____________ заключил ________ договоров о реализации услуг   в ГК «Золотые пески» на общую сумму ________рублей.</w:t>
      </w:r>
      <w:proofErr w:type="gramEnd"/>
    </w:p>
    <w:p w:rsidR="00472656" w:rsidRDefault="0032397A">
      <w:pPr>
        <w:numPr>
          <w:ilvl w:val="0"/>
          <w:numId w:val="3"/>
        </w:numPr>
        <w:jc w:val="both"/>
      </w:pPr>
      <w:r>
        <w:t xml:space="preserve">Во исполнение агентского договора № ___ </w:t>
      </w:r>
      <w:proofErr w:type="gramStart"/>
      <w:r>
        <w:t>от</w:t>
      </w:r>
      <w:proofErr w:type="gramEnd"/>
      <w:r>
        <w:t xml:space="preserve">______, </w:t>
      </w:r>
      <w:proofErr w:type="gramStart"/>
      <w:r>
        <w:t>Агент</w:t>
      </w:r>
      <w:proofErr w:type="gramEnd"/>
      <w:r>
        <w:t xml:space="preserve"> перечислил Исполнителю в счет оплаты услуг в ГК «Золотые пески» по заключенным с третьими лицами в интересах Исполнителя    договорам__________ рублей.</w:t>
      </w:r>
    </w:p>
    <w:p w:rsidR="00472656" w:rsidRDefault="0032397A">
      <w:pPr>
        <w:numPr>
          <w:ilvl w:val="0"/>
          <w:numId w:val="3"/>
        </w:numPr>
        <w:jc w:val="both"/>
      </w:pPr>
      <w:r>
        <w:t xml:space="preserve">Исполнитель выплатил Агенту  агентское вознаграждение за  период с _____________ </w:t>
      </w:r>
      <w:proofErr w:type="gramStart"/>
      <w:r>
        <w:t>по</w:t>
      </w:r>
      <w:proofErr w:type="gramEnd"/>
      <w:r>
        <w:t>____________   в сумме ________ рублей.</w:t>
      </w:r>
    </w:p>
    <w:p w:rsidR="00472656" w:rsidRDefault="0032397A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t xml:space="preserve">Стороны  претензий относительно исполнения обязательств  по агентскому договору  № ___ </w:t>
      </w:r>
      <w:proofErr w:type="gramStart"/>
      <w:r>
        <w:t>от</w:t>
      </w:r>
      <w:proofErr w:type="gramEnd"/>
      <w:r>
        <w:t>______  друг к другу не имеют.</w:t>
      </w:r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3"/>
        <w:gridCol w:w="5339"/>
      </w:tblGrid>
      <w:tr w:rsidR="00472656">
        <w:trPr>
          <w:trHeight w:val="1191"/>
        </w:trPr>
        <w:tc>
          <w:tcPr>
            <w:tcW w:w="5343" w:type="dxa"/>
            <w:shd w:val="clear" w:color="auto" w:fill="auto"/>
          </w:tcPr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472656" w:rsidRDefault="00472656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tabs>
                <w:tab w:val="left" w:pos="6285"/>
              </w:tabs>
              <w:ind w:left="2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   Е.Н. </w:t>
            </w:r>
            <w:proofErr w:type="spellStart"/>
            <w:r>
              <w:rPr>
                <w:b/>
                <w:sz w:val="20"/>
                <w:szCs w:val="20"/>
              </w:rPr>
              <w:t>Цивенко</w:t>
            </w:r>
            <w:proofErr w:type="spellEnd"/>
          </w:p>
          <w:p w:rsidR="00472656" w:rsidRDefault="0032397A">
            <w:pPr>
              <w:tabs>
                <w:tab w:val="left" w:pos="6285"/>
              </w:tabs>
              <w:ind w:left="21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72656" w:rsidRDefault="00472656">
            <w:pPr>
              <w:tabs>
                <w:tab w:val="left" w:pos="11766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shd w:val="clear" w:color="auto" w:fill="auto"/>
          </w:tcPr>
          <w:p w:rsidR="00472656" w:rsidRDefault="0032397A">
            <w:pPr>
              <w:tabs>
                <w:tab w:val="left" w:pos="6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«Агент»</w:t>
            </w: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472656">
            <w:pPr>
              <w:jc w:val="center"/>
              <w:rPr>
                <w:b/>
                <w:sz w:val="20"/>
                <w:szCs w:val="20"/>
              </w:rPr>
            </w:pPr>
          </w:p>
          <w:p w:rsidR="00472656" w:rsidRDefault="00323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_______________________</w:t>
            </w:r>
          </w:p>
          <w:p w:rsidR="00472656" w:rsidRDefault="0032397A">
            <w:r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.</w:t>
            </w:r>
          </w:p>
        </w:tc>
      </w:tr>
    </w:tbl>
    <w:p w:rsidR="00472656" w:rsidRDefault="00472656">
      <w:pPr>
        <w:jc w:val="center"/>
        <w:rPr>
          <w:b/>
          <w:sz w:val="20"/>
          <w:szCs w:val="20"/>
        </w:rPr>
      </w:pPr>
    </w:p>
    <w:p w:rsidR="00472656" w:rsidRDefault="00472656">
      <w:pPr>
        <w:rPr>
          <w:b/>
          <w:sz w:val="20"/>
          <w:szCs w:val="20"/>
        </w:rPr>
      </w:pPr>
    </w:p>
    <w:p w:rsidR="00472656" w:rsidRDefault="00472656">
      <w:pPr>
        <w:rPr>
          <w:b/>
          <w:sz w:val="20"/>
          <w:szCs w:val="20"/>
        </w:rPr>
      </w:pPr>
    </w:p>
    <w:p w:rsidR="0032397A" w:rsidRDefault="0032397A"/>
    <w:sectPr w:rsidR="0032397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F"/>
    <w:rsid w:val="0032397A"/>
    <w:rsid w:val="00406486"/>
    <w:rsid w:val="00472656"/>
    <w:rsid w:val="008E4B0B"/>
    <w:rsid w:val="00AD3F5D"/>
    <w:rsid w:val="00CD165C"/>
    <w:rsid w:val="00E318AF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sz w:val="24"/>
      <w:szCs w:val="24"/>
      <w:lang w:eastAsia="zh-CN"/>
    </w:rPr>
  </w:style>
  <w:style w:type="character" w:customStyle="1" w:styleId="a7">
    <w:name w:val="Нижний колонтитул Знак"/>
    <w:rPr>
      <w:sz w:val="24"/>
      <w:szCs w:val="24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pPr>
      <w:keepNext/>
      <w:numPr>
        <w:numId w:val="2"/>
      </w:numPr>
      <w:autoSpaceDE w:val="0"/>
      <w:ind w:left="0" w:firstLine="0"/>
      <w:jc w:val="center"/>
    </w:pPr>
    <w:rPr>
      <w:b/>
      <w:bCs/>
    </w:rPr>
  </w:style>
  <w:style w:type="paragraph" w:customStyle="1" w:styleId="21">
    <w:name w:val="Основной текст 21"/>
    <w:basedOn w:val="a"/>
    <w:pPr>
      <w:autoSpaceDE w:val="0"/>
      <w:ind w:firstLine="720"/>
      <w:jc w:val="both"/>
    </w:p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Без интервала1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3"/>
    <w:uiPriority w:val="59"/>
    <w:rsid w:val="00E3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sz w:val="24"/>
      <w:szCs w:val="24"/>
      <w:lang w:eastAsia="zh-CN"/>
    </w:rPr>
  </w:style>
  <w:style w:type="character" w:customStyle="1" w:styleId="a7">
    <w:name w:val="Нижний колонтитул Знак"/>
    <w:rPr>
      <w:sz w:val="24"/>
      <w:szCs w:val="24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pPr>
      <w:keepNext/>
      <w:numPr>
        <w:numId w:val="2"/>
      </w:numPr>
      <w:autoSpaceDE w:val="0"/>
      <w:ind w:left="0" w:firstLine="0"/>
      <w:jc w:val="center"/>
    </w:pPr>
    <w:rPr>
      <w:b/>
      <w:bCs/>
    </w:rPr>
  </w:style>
  <w:style w:type="paragraph" w:customStyle="1" w:styleId="21">
    <w:name w:val="Основной текст 21"/>
    <w:basedOn w:val="a"/>
    <w:pPr>
      <w:autoSpaceDE w:val="0"/>
      <w:ind w:firstLine="720"/>
      <w:jc w:val="both"/>
    </w:p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Без интервала1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3"/>
    <w:uiPriority w:val="59"/>
    <w:rsid w:val="00E3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  /18-м</vt:lpstr>
    </vt:vector>
  </TitlesOfParts>
  <Company>Hewlett-Packard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  /18-м</dc:title>
  <dc:creator>Пользователь</dc:creator>
  <cp:lastModifiedBy>Пользователь</cp:lastModifiedBy>
  <cp:revision>4</cp:revision>
  <cp:lastPrinted>2019-08-09T07:12:00Z</cp:lastPrinted>
  <dcterms:created xsi:type="dcterms:W3CDTF">2019-08-14T14:22:00Z</dcterms:created>
  <dcterms:modified xsi:type="dcterms:W3CDTF">2019-08-19T14:04:00Z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-233963986</vt:i4>
  </property>
</Properties>
</file>